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95" w:rsidRPr="0026316B" w:rsidRDefault="001E5695" w:rsidP="001E5695">
      <w:pPr>
        <w:rPr>
          <w:color w:val="0D0D0D" w:themeColor="text1" w:themeTint="F2"/>
          <w:sz w:val="28"/>
          <w:szCs w:val="28"/>
        </w:rPr>
      </w:pPr>
    </w:p>
    <w:p w:rsidR="001E5695" w:rsidRPr="0026316B" w:rsidRDefault="001E5695" w:rsidP="001E5695">
      <w:pPr>
        <w:rPr>
          <w:color w:val="0D0D0D" w:themeColor="text1" w:themeTint="F2"/>
          <w:sz w:val="28"/>
          <w:szCs w:val="28"/>
        </w:rPr>
      </w:pPr>
    </w:p>
    <w:p w:rsidR="00FF70F1" w:rsidRPr="0026316B" w:rsidRDefault="00FF70F1" w:rsidP="00FF70F1">
      <w:pPr>
        <w:jc w:val="center"/>
        <w:rPr>
          <w:color w:val="0D0D0D" w:themeColor="text1" w:themeTint="F2"/>
        </w:rPr>
      </w:pPr>
      <w:r w:rsidRPr="0026316B">
        <w:rPr>
          <w:noProof/>
          <w:color w:val="0D0D0D" w:themeColor="text1" w:themeTint="F2"/>
        </w:rPr>
        <w:drawing>
          <wp:inline distT="0" distB="0" distL="0" distR="0">
            <wp:extent cx="4400550" cy="266700"/>
            <wp:effectExtent l="19050" t="0" r="0" b="0"/>
            <wp:docPr id="1" name="Рисунок 1" descr="gl_upravlenie_soz_zachitu_naseleni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l_upravlenie_soz_zachitu_naselenia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F1" w:rsidRPr="0026316B" w:rsidRDefault="00FF70F1" w:rsidP="00FF70F1">
      <w:pPr>
        <w:jc w:val="center"/>
        <w:rPr>
          <w:color w:val="0D0D0D" w:themeColor="text1" w:themeTint="F2"/>
        </w:rPr>
      </w:pPr>
    </w:p>
    <w:p w:rsidR="00FF70F1" w:rsidRPr="0026316B" w:rsidRDefault="00FF70F1" w:rsidP="00375A82">
      <w:pPr>
        <w:jc w:val="center"/>
        <w:rPr>
          <w:b/>
          <w:color w:val="0D0D0D" w:themeColor="text1" w:themeTint="F2"/>
          <w:sz w:val="32"/>
          <w:szCs w:val="32"/>
        </w:rPr>
      </w:pPr>
      <w:r w:rsidRPr="0026316B">
        <w:rPr>
          <w:b/>
          <w:color w:val="0D0D0D" w:themeColor="text1" w:themeTint="F2"/>
          <w:sz w:val="32"/>
          <w:szCs w:val="32"/>
        </w:rPr>
        <w:t>МУНИЦИПАЛЬНОЕ БЮДЖЕТНОЕ УЧРЕЖДЕНИЕ</w:t>
      </w:r>
    </w:p>
    <w:p w:rsidR="00FF70F1" w:rsidRPr="0026316B" w:rsidRDefault="00FF70F1" w:rsidP="00FF70F1">
      <w:pPr>
        <w:jc w:val="center"/>
        <w:rPr>
          <w:b/>
          <w:color w:val="0D0D0D" w:themeColor="text1" w:themeTint="F2"/>
          <w:sz w:val="28"/>
          <w:szCs w:val="28"/>
        </w:rPr>
      </w:pPr>
      <w:r w:rsidRPr="0026316B">
        <w:rPr>
          <w:b/>
          <w:color w:val="0D0D0D" w:themeColor="text1" w:themeTint="F2"/>
          <w:sz w:val="28"/>
          <w:szCs w:val="28"/>
        </w:rPr>
        <w:t>«Центр социального обслуживания граждан пожилого возраста и инвалидов Ленинского района города Красноярска»</w:t>
      </w:r>
    </w:p>
    <w:p w:rsidR="00FF70F1" w:rsidRPr="0026316B" w:rsidRDefault="00FF70F1" w:rsidP="00FF70F1">
      <w:pPr>
        <w:jc w:val="center"/>
        <w:rPr>
          <w:b/>
          <w:color w:val="0D0D0D" w:themeColor="text1" w:themeTint="F2"/>
          <w:sz w:val="28"/>
          <w:szCs w:val="28"/>
        </w:rPr>
      </w:pPr>
      <w:r w:rsidRPr="0026316B">
        <w:rPr>
          <w:b/>
          <w:color w:val="0D0D0D" w:themeColor="text1" w:themeTint="F2"/>
          <w:sz w:val="28"/>
          <w:szCs w:val="28"/>
        </w:rPr>
        <w:t>(МБУ «ЦСО Ленинского района»)</w:t>
      </w:r>
    </w:p>
    <w:p w:rsidR="00FF70F1" w:rsidRPr="0026316B" w:rsidRDefault="00FF70F1" w:rsidP="00FF70F1">
      <w:pPr>
        <w:jc w:val="center"/>
        <w:rPr>
          <w:color w:val="0D0D0D" w:themeColor="text1" w:themeTint="F2"/>
          <w:sz w:val="18"/>
          <w:szCs w:val="18"/>
        </w:rPr>
      </w:pPr>
      <w:r w:rsidRPr="0026316B">
        <w:rPr>
          <w:color w:val="0D0D0D" w:themeColor="text1" w:themeTint="F2"/>
          <w:sz w:val="18"/>
          <w:szCs w:val="18"/>
        </w:rPr>
        <w:t xml:space="preserve">ул. Волжская, </w:t>
      </w:r>
      <w:smartTag w:uri="urn:schemas-microsoft-com:office:smarttags" w:element="metricconverter">
        <w:smartTagPr>
          <w:attr w:name="ProductID" w:val="30, г"/>
        </w:smartTagPr>
        <w:r w:rsidRPr="0026316B">
          <w:rPr>
            <w:color w:val="0D0D0D" w:themeColor="text1" w:themeTint="F2"/>
            <w:sz w:val="18"/>
            <w:szCs w:val="18"/>
          </w:rPr>
          <w:t>30, г</w:t>
        </w:r>
      </w:smartTag>
      <w:r w:rsidRPr="0026316B">
        <w:rPr>
          <w:color w:val="0D0D0D" w:themeColor="text1" w:themeTint="F2"/>
          <w:sz w:val="18"/>
          <w:szCs w:val="18"/>
        </w:rPr>
        <w:t xml:space="preserve">. Красноярск, 660013, Тел.(8-391) 266-91-57, Факс 266-91-57, </w:t>
      </w:r>
    </w:p>
    <w:p w:rsidR="00FF70F1" w:rsidRPr="0026316B" w:rsidRDefault="00FF70F1" w:rsidP="00FF70F1">
      <w:pPr>
        <w:jc w:val="center"/>
        <w:rPr>
          <w:color w:val="0D0D0D" w:themeColor="text1" w:themeTint="F2"/>
          <w:sz w:val="18"/>
          <w:szCs w:val="18"/>
        </w:rPr>
      </w:pPr>
      <w:r w:rsidRPr="0026316B">
        <w:rPr>
          <w:color w:val="0D0D0D" w:themeColor="text1" w:themeTint="F2"/>
          <w:sz w:val="18"/>
          <w:szCs w:val="18"/>
        </w:rPr>
        <w:t>Е-</w:t>
      </w:r>
      <w:r w:rsidRPr="0026316B">
        <w:rPr>
          <w:color w:val="0D0D0D" w:themeColor="text1" w:themeTint="F2"/>
          <w:sz w:val="18"/>
          <w:szCs w:val="18"/>
          <w:lang w:val="en-US"/>
        </w:rPr>
        <w:t>mail</w:t>
      </w:r>
      <w:r w:rsidRPr="0026316B">
        <w:rPr>
          <w:color w:val="0D0D0D" w:themeColor="text1" w:themeTint="F2"/>
          <w:sz w:val="18"/>
          <w:szCs w:val="18"/>
        </w:rPr>
        <w:t xml:space="preserve">: </w:t>
      </w:r>
      <w:hyperlink r:id="rId8" w:history="1">
        <w:r w:rsidRPr="0026316B">
          <w:rPr>
            <w:rStyle w:val="ab"/>
            <w:color w:val="0D0D0D" w:themeColor="text1" w:themeTint="F2"/>
            <w:sz w:val="18"/>
            <w:szCs w:val="18"/>
            <w:lang w:val="en-US"/>
          </w:rPr>
          <w:t>mu</w:t>
        </w:r>
        <w:r w:rsidRPr="0026316B">
          <w:rPr>
            <w:rStyle w:val="ab"/>
            <w:color w:val="0D0D0D" w:themeColor="text1" w:themeTint="F2"/>
            <w:sz w:val="18"/>
            <w:szCs w:val="18"/>
          </w:rPr>
          <w:t>009@</w:t>
        </w:r>
        <w:r w:rsidRPr="0026316B">
          <w:rPr>
            <w:rStyle w:val="ab"/>
            <w:color w:val="0D0D0D" w:themeColor="text1" w:themeTint="F2"/>
            <w:sz w:val="18"/>
            <w:szCs w:val="18"/>
            <w:lang w:val="en-US"/>
          </w:rPr>
          <w:t>list</w:t>
        </w:r>
        <w:r w:rsidRPr="0026316B">
          <w:rPr>
            <w:rStyle w:val="ab"/>
            <w:color w:val="0D0D0D" w:themeColor="text1" w:themeTint="F2"/>
            <w:sz w:val="18"/>
            <w:szCs w:val="18"/>
          </w:rPr>
          <w:t>.</w:t>
        </w:r>
        <w:r w:rsidRPr="0026316B">
          <w:rPr>
            <w:rStyle w:val="ab"/>
            <w:color w:val="0D0D0D" w:themeColor="text1" w:themeTint="F2"/>
            <w:sz w:val="18"/>
            <w:szCs w:val="18"/>
            <w:lang w:val="en-US"/>
          </w:rPr>
          <w:t>ru</w:t>
        </w:r>
      </w:hyperlink>
      <w:r w:rsidRPr="0026316B">
        <w:rPr>
          <w:color w:val="0D0D0D" w:themeColor="text1" w:themeTint="F2"/>
          <w:sz w:val="18"/>
          <w:szCs w:val="18"/>
        </w:rPr>
        <w:t xml:space="preserve">, </w:t>
      </w:r>
      <w:hyperlink r:id="rId9" w:history="1">
        <w:r w:rsidRPr="0026316B">
          <w:rPr>
            <w:rStyle w:val="ab"/>
            <w:color w:val="0D0D0D" w:themeColor="text1" w:themeTint="F2"/>
            <w:sz w:val="18"/>
            <w:szCs w:val="18"/>
            <w:lang w:val="en-US"/>
          </w:rPr>
          <w:t>www</w:t>
        </w:r>
        <w:r w:rsidRPr="0026316B">
          <w:rPr>
            <w:rStyle w:val="ab"/>
            <w:color w:val="0D0D0D" w:themeColor="text1" w:themeTint="F2"/>
            <w:sz w:val="18"/>
            <w:szCs w:val="18"/>
          </w:rPr>
          <w:t>.</w:t>
        </w:r>
        <w:r w:rsidRPr="0026316B">
          <w:rPr>
            <w:rStyle w:val="ab"/>
            <w:color w:val="0D0D0D" w:themeColor="text1" w:themeTint="F2"/>
            <w:sz w:val="18"/>
            <w:szCs w:val="18"/>
            <w:lang w:val="en-US"/>
          </w:rPr>
          <w:t>csolen</w:t>
        </w:r>
        <w:r w:rsidRPr="0026316B">
          <w:rPr>
            <w:rStyle w:val="ab"/>
            <w:color w:val="0D0D0D" w:themeColor="text1" w:themeTint="F2"/>
            <w:sz w:val="18"/>
            <w:szCs w:val="18"/>
          </w:rPr>
          <w:t>-</w:t>
        </w:r>
        <w:r w:rsidRPr="0026316B">
          <w:rPr>
            <w:rStyle w:val="ab"/>
            <w:color w:val="0D0D0D" w:themeColor="text1" w:themeTint="F2"/>
            <w:sz w:val="18"/>
            <w:szCs w:val="18"/>
            <w:lang w:val="en-US"/>
          </w:rPr>
          <w:t>krsk</w:t>
        </w:r>
        <w:r w:rsidRPr="0026316B">
          <w:rPr>
            <w:rStyle w:val="ab"/>
            <w:color w:val="0D0D0D" w:themeColor="text1" w:themeTint="F2"/>
            <w:sz w:val="18"/>
            <w:szCs w:val="18"/>
          </w:rPr>
          <w:t>.</w:t>
        </w:r>
        <w:r w:rsidRPr="0026316B">
          <w:rPr>
            <w:rStyle w:val="ab"/>
            <w:color w:val="0D0D0D" w:themeColor="text1" w:themeTint="F2"/>
            <w:sz w:val="18"/>
            <w:szCs w:val="18"/>
            <w:lang w:val="en-US"/>
          </w:rPr>
          <w:t>ru</w:t>
        </w:r>
      </w:hyperlink>
      <w:r w:rsidRPr="0026316B">
        <w:rPr>
          <w:color w:val="0D0D0D" w:themeColor="text1" w:themeTint="F2"/>
          <w:sz w:val="18"/>
          <w:szCs w:val="18"/>
        </w:rPr>
        <w:t>, ОКПО 59431103, ОГРН 1022402059954,</w:t>
      </w:r>
    </w:p>
    <w:p w:rsidR="00FF70F1" w:rsidRPr="0026316B" w:rsidRDefault="00FF70F1" w:rsidP="00FF70F1">
      <w:pPr>
        <w:spacing w:line="360" w:lineRule="auto"/>
        <w:jc w:val="center"/>
        <w:rPr>
          <w:color w:val="0D0D0D" w:themeColor="text1" w:themeTint="F2"/>
          <w:sz w:val="18"/>
          <w:szCs w:val="18"/>
        </w:rPr>
      </w:pPr>
      <w:r w:rsidRPr="0026316B">
        <w:rPr>
          <w:color w:val="0D0D0D" w:themeColor="text1" w:themeTint="F2"/>
          <w:sz w:val="18"/>
          <w:szCs w:val="18"/>
        </w:rPr>
        <w:t>ИНН.КПП 2462026617/246201001</w:t>
      </w:r>
    </w:p>
    <w:p w:rsidR="00786888" w:rsidRPr="0026316B" w:rsidRDefault="00786888" w:rsidP="00760F20">
      <w:pPr>
        <w:ind w:right="458"/>
        <w:rPr>
          <w:b/>
          <w:color w:val="0D0D0D" w:themeColor="text1" w:themeTint="F2"/>
          <w:sz w:val="28"/>
          <w:szCs w:val="28"/>
          <w:u w:val="single"/>
        </w:rPr>
      </w:pPr>
    </w:p>
    <w:p w:rsidR="001E5695" w:rsidRPr="0026316B" w:rsidRDefault="006A7D5C" w:rsidP="00B24C7D">
      <w:pPr>
        <w:ind w:right="458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 xml:space="preserve">Итоговый </w:t>
      </w:r>
      <w:r w:rsidR="00AB3FBB" w:rsidRPr="0026316B">
        <w:rPr>
          <w:b/>
          <w:color w:val="0D0D0D" w:themeColor="text1" w:themeTint="F2"/>
          <w:sz w:val="28"/>
          <w:szCs w:val="28"/>
          <w:u w:val="single"/>
        </w:rPr>
        <w:t xml:space="preserve"> отчет</w:t>
      </w:r>
    </w:p>
    <w:p w:rsidR="00AB3FBB" w:rsidRPr="0026316B" w:rsidRDefault="00842C40" w:rsidP="00B24C7D">
      <w:pPr>
        <w:jc w:val="center"/>
        <w:rPr>
          <w:b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д</w:t>
      </w:r>
      <w:r w:rsidR="001E5695" w:rsidRPr="0026316B">
        <w:rPr>
          <w:color w:val="0D0D0D" w:themeColor="text1" w:themeTint="F2"/>
          <w:sz w:val="28"/>
          <w:szCs w:val="28"/>
        </w:rPr>
        <w:t>еятельности</w:t>
      </w:r>
      <w:r w:rsidR="00AB3FBB" w:rsidRPr="0026316B">
        <w:rPr>
          <w:color w:val="0D0D0D" w:themeColor="text1" w:themeTint="F2"/>
          <w:sz w:val="28"/>
          <w:szCs w:val="28"/>
        </w:rPr>
        <w:t xml:space="preserve"> муниципального бюджетного учреждения </w:t>
      </w:r>
      <w:r w:rsidR="00AB3FBB" w:rsidRPr="0026316B">
        <w:rPr>
          <w:b/>
          <w:color w:val="0D0D0D" w:themeColor="text1" w:themeTint="F2"/>
          <w:sz w:val="28"/>
          <w:szCs w:val="28"/>
        </w:rPr>
        <w:t>«Центр социального обслуживания граждан пожилого возраста и инвалидов Ленинского района города Красноярска» за 201</w:t>
      </w:r>
      <w:r w:rsidR="006A7D5C" w:rsidRPr="0026316B">
        <w:rPr>
          <w:b/>
          <w:color w:val="0D0D0D" w:themeColor="text1" w:themeTint="F2"/>
          <w:sz w:val="28"/>
          <w:szCs w:val="28"/>
        </w:rPr>
        <w:t>5</w:t>
      </w:r>
      <w:r w:rsidR="00AB3FBB" w:rsidRPr="0026316B">
        <w:rPr>
          <w:b/>
          <w:color w:val="0D0D0D" w:themeColor="text1" w:themeTint="F2"/>
          <w:sz w:val="28"/>
          <w:szCs w:val="28"/>
        </w:rPr>
        <w:t>г.</w:t>
      </w:r>
    </w:p>
    <w:p w:rsidR="00AB3FBB" w:rsidRPr="0026316B" w:rsidRDefault="00AB3FBB" w:rsidP="00B24C7D">
      <w:pPr>
        <w:ind w:right="458"/>
        <w:jc w:val="both"/>
        <w:rPr>
          <w:color w:val="0D0D0D" w:themeColor="text1" w:themeTint="F2"/>
          <w:sz w:val="28"/>
          <w:szCs w:val="28"/>
        </w:rPr>
      </w:pPr>
    </w:p>
    <w:p w:rsidR="00A91622" w:rsidRPr="0026316B" w:rsidRDefault="00AB3FBB" w:rsidP="00B24C7D">
      <w:pPr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Центр является подведомственным учреждением  </w:t>
      </w:r>
      <w:r w:rsidR="000C1432">
        <w:rPr>
          <w:color w:val="0D0D0D" w:themeColor="text1" w:themeTint="F2"/>
          <w:sz w:val="28"/>
          <w:szCs w:val="28"/>
        </w:rPr>
        <w:t>г</w:t>
      </w:r>
      <w:r w:rsidRPr="0026316B">
        <w:rPr>
          <w:color w:val="0D0D0D" w:themeColor="text1" w:themeTint="F2"/>
          <w:sz w:val="28"/>
          <w:szCs w:val="28"/>
        </w:rPr>
        <w:t>лавного управления социальной защиты населения г</w:t>
      </w:r>
      <w:r w:rsidR="00A91622" w:rsidRPr="0026316B">
        <w:rPr>
          <w:color w:val="0D0D0D" w:themeColor="text1" w:themeTint="F2"/>
          <w:sz w:val="28"/>
          <w:szCs w:val="28"/>
        </w:rPr>
        <w:t xml:space="preserve">орода Красноярска. </w:t>
      </w:r>
      <w:r w:rsidR="00A91622" w:rsidRPr="0026316B">
        <w:rPr>
          <w:color w:val="0D0D0D" w:themeColor="text1" w:themeTint="F2"/>
          <w:sz w:val="28"/>
          <w:szCs w:val="28"/>
        </w:rPr>
        <w:tab/>
        <w:t>Учреждение предоставляет  социальные</w:t>
      </w:r>
      <w:r w:rsidRPr="0026316B">
        <w:rPr>
          <w:color w:val="0D0D0D" w:themeColor="text1" w:themeTint="F2"/>
          <w:sz w:val="28"/>
          <w:szCs w:val="28"/>
        </w:rPr>
        <w:t xml:space="preserve"> услуг</w:t>
      </w:r>
      <w:r w:rsidR="00A91622" w:rsidRPr="0026316B">
        <w:rPr>
          <w:color w:val="0D0D0D" w:themeColor="text1" w:themeTint="F2"/>
          <w:sz w:val="28"/>
          <w:szCs w:val="28"/>
        </w:rPr>
        <w:t>и</w:t>
      </w:r>
      <w:r w:rsidRPr="0026316B">
        <w:rPr>
          <w:color w:val="0D0D0D" w:themeColor="text1" w:themeTint="F2"/>
          <w:sz w:val="28"/>
          <w:szCs w:val="28"/>
        </w:rPr>
        <w:t xml:space="preserve"> населению в форме</w:t>
      </w:r>
      <w:r w:rsidR="00A91622" w:rsidRPr="0026316B">
        <w:rPr>
          <w:color w:val="0D0D0D" w:themeColor="text1" w:themeTint="F2"/>
          <w:sz w:val="28"/>
          <w:szCs w:val="28"/>
        </w:rPr>
        <w:t>:</w:t>
      </w:r>
      <w:r w:rsidRPr="0026316B">
        <w:rPr>
          <w:color w:val="0D0D0D" w:themeColor="text1" w:themeTint="F2"/>
          <w:sz w:val="28"/>
          <w:szCs w:val="28"/>
        </w:rPr>
        <w:t xml:space="preserve"> социального обслуживания на дому и в полустационарной форме (социально-реабилитационные услуги и срочные). В свое</w:t>
      </w:r>
      <w:r w:rsidR="00842C40" w:rsidRPr="0026316B">
        <w:rPr>
          <w:color w:val="0D0D0D" w:themeColor="text1" w:themeTint="F2"/>
          <w:sz w:val="28"/>
          <w:szCs w:val="28"/>
        </w:rPr>
        <w:t>й деятельности руководствуется Уставом учреждения, Федеральным законом</w:t>
      </w:r>
      <w:r w:rsidRPr="0026316B">
        <w:rPr>
          <w:color w:val="0D0D0D" w:themeColor="text1" w:themeTint="F2"/>
          <w:sz w:val="28"/>
          <w:szCs w:val="28"/>
        </w:rPr>
        <w:t xml:space="preserve"> от 28.12.2013г.  № 442-ФЗ  «Об основах социального обслуживания граждан в Российской Федерации», </w:t>
      </w:r>
      <w:r w:rsidRPr="0026316B">
        <w:rPr>
          <w:bCs/>
          <w:color w:val="0D0D0D" w:themeColor="text1" w:themeTint="F2"/>
          <w:sz w:val="28"/>
          <w:szCs w:val="28"/>
        </w:rPr>
        <w:t>Законом Красноярского края "Об организации социального обслуживания граждан в Красноярском крае" от 16 декабря 2014г.</w:t>
      </w:r>
    </w:p>
    <w:p w:rsidR="00AB3FBB" w:rsidRPr="0026316B" w:rsidRDefault="00AB3FBB" w:rsidP="00B24C7D">
      <w:pPr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26316B">
        <w:rPr>
          <w:b/>
          <w:bCs/>
          <w:color w:val="0D0D0D" w:themeColor="text1" w:themeTint="F2"/>
          <w:sz w:val="28"/>
          <w:szCs w:val="28"/>
        </w:rPr>
        <w:t>Категория обслуживаемого населения:</w:t>
      </w:r>
      <w:r w:rsidRPr="0026316B">
        <w:rPr>
          <w:color w:val="0D0D0D" w:themeColor="text1" w:themeTint="F2"/>
          <w:sz w:val="28"/>
          <w:szCs w:val="28"/>
        </w:rPr>
        <w:t xml:space="preserve"> пожилые (мужчины старше 60 лет, женщины старше 55 лет, инвалиды </w:t>
      </w:r>
      <w:r w:rsidR="001F4AF8">
        <w:rPr>
          <w:color w:val="0D0D0D" w:themeColor="text1" w:themeTint="F2"/>
          <w:sz w:val="28"/>
          <w:szCs w:val="28"/>
        </w:rPr>
        <w:t>старше 18 лет</w:t>
      </w:r>
      <w:r w:rsidRPr="0026316B">
        <w:rPr>
          <w:color w:val="0D0D0D" w:themeColor="text1" w:themeTint="F2"/>
          <w:sz w:val="28"/>
          <w:szCs w:val="28"/>
        </w:rPr>
        <w:t>).</w:t>
      </w:r>
    </w:p>
    <w:p w:rsidR="00AB3FBB" w:rsidRPr="0026316B" w:rsidRDefault="00AB3FBB" w:rsidP="00B24C7D">
      <w:pPr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26316B">
        <w:rPr>
          <w:b/>
          <w:bCs/>
          <w:color w:val="0D0D0D" w:themeColor="text1" w:themeTint="F2"/>
          <w:sz w:val="28"/>
          <w:szCs w:val="28"/>
        </w:rPr>
        <w:t>Категория обслуживаемых инвалидов:</w:t>
      </w:r>
      <w:r w:rsidRPr="0026316B">
        <w:rPr>
          <w:color w:val="0D0D0D" w:themeColor="text1" w:themeTint="F2"/>
          <w:sz w:val="28"/>
          <w:szCs w:val="28"/>
        </w:rPr>
        <w:t xml:space="preserve"> инвалиды общего заболевания, инвалиды, с нарушением опорно-двигательного аппарата, в том числе передвигающиеся на колясках, нарушениями зрения, нарушениями слуха, нарушениями умственного развития</w:t>
      </w:r>
    </w:p>
    <w:p w:rsidR="00AB3FBB" w:rsidRPr="0026316B" w:rsidRDefault="00AB3FBB" w:rsidP="00B24C7D">
      <w:pPr>
        <w:ind w:firstLine="708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iCs/>
          <w:color w:val="0D0D0D" w:themeColor="text1" w:themeTint="F2"/>
          <w:sz w:val="28"/>
          <w:szCs w:val="28"/>
        </w:rPr>
        <w:t>В настоящее время в структуру учреждения входят 11 подразделений</w:t>
      </w:r>
      <w:r w:rsidRPr="0026316B">
        <w:rPr>
          <w:color w:val="0D0D0D" w:themeColor="text1" w:themeTint="F2"/>
          <w:sz w:val="28"/>
          <w:szCs w:val="28"/>
        </w:rPr>
        <w:t>:</w:t>
      </w:r>
    </w:p>
    <w:p w:rsidR="00AB3FBB" w:rsidRPr="0026316B" w:rsidRDefault="00AB3FBB" w:rsidP="00B24C7D">
      <w:pPr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- административно-управленческий аппарат;</w:t>
      </w:r>
    </w:p>
    <w:p w:rsidR="00AB3FBB" w:rsidRPr="0026316B" w:rsidRDefault="00AB3FBB" w:rsidP="00B24C7D">
      <w:pPr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- 8 отделений социального обслуживания на дому граждан пожилого возраста и инвалидов;</w:t>
      </w:r>
    </w:p>
    <w:p w:rsidR="00AB3FBB" w:rsidRPr="0026316B" w:rsidRDefault="00AB3FBB" w:rsidP="00B24C7D">
      <w:pPr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- социально-реабилитационное отделение;</w:t>
      </w:r>
    </w:p>
    <w:p w:rsidR="00E60D32" w:rsidRPr="0026316B" w:rsidRDefault="00AB3FBB" w:rsidP="00B24C7D">
      <w:pPr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- отделение срочного социального обслуживания.</w:t>
      </w:r>
    </w:p>
    <w:p w:rsidR="00A91622" w:rsidRPr="0026316B" w:rsidRDefault="00A91622" w:rsidP="00B24C7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2015 году учреждению было доведено государственное задание, в котором были  определены показатели, характеризующие качество и объем оказываемой государственной услуги, которое успешно выполнено.</w:t>
      </w:r>
    </w:p>
    <w:p w:rsidR="00AB3FBB" w:rsidRPr="0026316B" w:rsidRDefault="00A91622" w:rsidP="00B24C7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Показатели качества в муниципальном задании выполнены  на 113%, </w:t>
      </w:r>
      <w:r w:rsidR="006E6579" w:rsidRPr="0026316B">
        <w:rPr>
          <w:color w:val="0D0D0D" w:themeColor="text1" w:themeTint="F2"/>
          <w:sz w:val="28"/>
          <w:szCs w:val="28"/>
        </w:rPr>
        <w:t>объем оказываемой государственной услуги на 111%.</w:t>
      </w:r>
      <w:r w:rsidR="00F64376" w:rsidRPr="0026316B">
        <w:rPr>
          <w:color w:val="0D0D0D" w:themeColor="text1" w:themeTint="F2"/>
          <w:sz w:val="28"/>
          <w:szCs w:val="28"/>
        </w:rPr>
        <w:t xml:space="preserve"> Услуги предоставляются на платной и бесплатной основе.</w:t>
      </w:r>
    </w:p>
    <w:p w:rsidR="00AB3FBB" w:rsidRPr="0026316B" w:rsidRDefault="00AB3FBB" w:rsidP="00B24C7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Обслужено – 4445 человек, в т.ч. бесплатно услуги получили 2107 чел.</w:t>
      </w:r>
    </w:p>
    <w:p w:rsidR="00375A82" w:rsidRDefault="00AB3FBB" w:rsidP="00B24C7D">
      <w:pPr>
        <w:widowControl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Их числа обслуженных 2108 инвалидов, в т.ч.  361 инвалид трудоспособного возраста. </w:t>
      </w:r>
    </w:p>
    <w:p w:rsidR="00ED180A" w:rsidRDefault="00ED180A" w:rsidP="00ED180A">
      <w:pPr>
        <w:rPr>
          <w:i/>
          <w:color w:val="0D0D0D" w:themeColor="text1" w:themeTint="F2"/>
          <w:u w:val="single"/>
        </w:rPr>
      </w:pPr>
      <w:r w:rsidRPr="00354118">
        <w:rPr>
          <w:i/>
          <w:color w:val="0D0D0D" w:themeColor="text1" w:themeTint="F2"/>
          <w:u w:val="single"/>
        </w:rPr>
        <w:lastRenderedPageBreak/>
        <w:t>Отчет об исполнении муниципального задания за  2015 года по МБУ «ЦСО Ленинского района»</w:t>
      </w:r>
    </w:p>
    <w:p w:rsidR="00ED180A" w:rsidRPr="00354118" w:rsidRDefault="00ED180A" w:rsidP="00ED180A">
      <w:pPr>
        <w:rPr>
          <w:i/>
          <w:color w:val="0D0D0D" w:themeColor="text1" w:themeTint="F2"/>
          <w:u w:val="single"/>
        </w:rPr>
      </w:pPr>
    </w:p>
    <w:tbl>
      <w:tblPr>
        <w:tblW w:w="183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993"/>
        <w:gridCol w:w="1275"/>
        <w:gridCol w:w="993"/>
        <w:gridCol w:w="2345"/>
        <w:gridCol w:w="1410"/>
        <w:gridCol w:w="2112"/>
        <w:gridCol w:w="2112"/>
        <w:gridCol w:w="2112"/>
        <w:gridCol w:w="2114"/>
      </w:tblGrid>
      <w:tr w:rsidR="00ED180A" w:rsidRPr="001950EB" w:rsidTr="000C1432">
        <w:trPr>
          <w:gridAfter w:val="4"/>
          <w:wAfter w:w="8450" w:type="dxa"/>
          <w:cantSplit/>
          <w:trHeight w:val="7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466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nformat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РАЗДЕЛ 1 – ДОМ</w:t>
            </w:r>
          </w:p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Показатели, характеризующие качество услуги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укомплектованность учреждения (отделения) специалистами основного профиля, специализирующимися на оказании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 8 отделениям на дому: занятые 120 ед. / 120 ед. штатные = 100%;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3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обоснованных претензий (жалоб) со стороны потребителей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жалоба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обоснованные претензии потребителей отсутствуют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охват граждан пожилого возраста и инвалидов всеми видами социального обслуживания на дому в расчете на 10 000 одиноко проживающих пенсионеров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1279 </w:t>
            </w:r>
          </w:p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1543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1064 / 8318 * 10000 = 1279;</w:t>
            </w:r>
          </w:p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1284 / 8318 * 10000 = 1543; отклонение в связи заявительным характером востребованости услуги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инвалидов из общего количества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789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показатель перевыполнен в связи с высокой востребованностью услуги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инвалидов трудоспособного возраста из общего количества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B24C7D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86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показатель перевыполнен в связи с высокой востребованностью услуги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B24C7D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24C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Показатели, характеризующие объем услуги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1284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показатель перевыполнен в связи с высокой востребованностью услуги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cantSplit/>
          <w:trHeight w:val="243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nformat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РАЗДЕЛ 2 – СРО</w:t>
            </w:r>
          </w:p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Показатели, характеризующие качество услуги</w:t>
            </w:r>
          </w:p>
        </w:tc>
        <w:tc>
          <w:tcPr>
            <w:tcW w:w="2112" w:type="dxa"/>
            <w:shd w:val="clear" w:color="auto" w:fill="auto"/>
          </w:tcPr>
          <w:p w:rsidR="00ED180A" w:rsidRPr="001950EB" w:rsidRDefault="00ED180A" w:rsidP="000C1432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ED180A" w:rsidRPr="001950EB" w:rsidRDefault="00ED180A" w:rsidP="000C1432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ED180A" w:rsidRPr="001950EB" w:rsidRDefault="00ED180A" w:rsidP="000C1432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заявительный характер услуги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укомплектованность учреждения (отделения) специалистами основного профиля, специализирующимися на оказании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 СРО: занятые 16 ед. / 16 ед. штатные = 100%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ведомственная отчетность 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обоснованных претензий (жалоб) со стороны потребителей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жалоба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обоснованные претензии потребителей отсутствуют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инвалидов из общего количества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534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в связи заявительным характером и определением нуждаемости получателей услуг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инвалидов трудоспособного возраста из общего количества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показатель перевыполнен в связи с высокой востребованностью услуги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Показатели, характеризующие объем муниципальной услуги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1296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отклонение в связи заявительным характером и определением нуждаемости получателей услуг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nformat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РАЗДЕЛ 3 – ССО</w:t>
            </w:r>
          </w:p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Показатели, характеризующие качество услуги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укомплектованность учреждения (отделения) специалистами основного профиля, специализирующимися на оказании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 ССО: занятые 12 ед. / 12 ед. штатные = 100%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обоснованных претензий (жалоб) со стороны потребителей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жалоба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обоснованные претензии потребителей отсутствуют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инвалидов из общего количества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46</w:t>
            </w: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в связи заявительным характером и определением нуждаемости получателей услуг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инвалидов трудоспособного возраста из общего количества получателей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157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показатель перевыполнен в связи с высокой востребованностью услуги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Показатели, характеризующие объем услуги</w:t>
            </w:r>
          </w:p>
        </w:tc>
      </w:tr>
      <w:tr w:rsidR="00ED180A" w:rsidRPr="001950EB" w:rsidTr="000C1432">
        <w:trPr>
          <w:gridAfter w:val="4"/>
          <w:wAfter w:w="8450" w:type="dxa"/>
          <w:cantSplit/>
          <w:trHeight w:val="2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получателей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0A" w:rsidRPr="001950EB" w:rsidRDefault="00ED180A" w:rsidP="000C143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0A" w:rsidRPr="001F2608" w:rsidRDefault="00ED180A" w:rsidP="000C1432">
            <w:pPr>
              <w:pStyle w:val="ConsPlusNormal"/>
              <w:jc w:val="right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F26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1865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в связи заявительным характером и определением нуждаемости получателей услуг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0A" w:rsidRPr="001950EB" w:rsidRDefault="00ED180A" w:rsidP="000C143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950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ведомственная отчетность</w:t>
            </w:r>
          </w:p>
        </w:tc>
      </w:tr>
    </w:tbl>
    <w:p w:rsidR="00ED180A" w:rsidRPr="0026316B" w:rsidRDefault="00ED180A" w:rsidP="00B24C7D">
      <w:pPr>
        <w:widowControl w:val="0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5F47BE" w:rsidRPr="0026316B" w:rsidRDefault="005F47BE" w:rsidP="0026316B">
      <w:pPr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 </w:t>
      </w:r>
    </w:p>
    <w:p w:rsidR="00326DED" w:rsidRPr="0026316B" w:rsidRDefault="005F47BE" w:rsidP="00B24C7D">
      <w:pPr>
        <w:widowControl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В целом организация работы Центра направлена на предоставление услуг, повышающих качество жизни человека. </w:t>
      </w:r>
    </w:p>
    <w:p w:rsidR="00326DED" w:rsidRPr="0026316B" w:rsidRDefault="00326DED" w:rsidP="00B24C7D">
      <w:pPr>
        <w:spacing w:line="219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i/>
          <w:i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Сведения о предоставлении социальных услуг</w:t>
      </w:r>
    </w:p>
    <w:p w:rsidR="00326DED" w:rsidRPr="0026316B" w:rsidRDefault="00326DED" w:rsidP="00B24C7D">
      <w:pPr>
        <w:widowControl w:val="0"/>
        <w:ind w:firstLine="720"/>
        <w:jc w:val="both"/>
        <w:rPr>
          <w:color w:val="0D0D0D" w:themeColor="text1" w:themeTint="F2"/>
          <w:sz w:val="28"/>
          <w:szCs w:val="28"/>
        </w:rPr>
      </w:pPr>
    </w:p>
    <w:tbl>
      <w:tblPr>
        <w:tblW w:w="978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276"/>
        <w:gridCol w:w="1585"/>
        <w:gridCol w:w="1108"/>
        <w:gridCol w:w="1688"/>
        <w:gridCol w:w="2990"/>
      </w:tblGrid>
      <w:tr w:rsidR="007B4ADD" w:rsidRPr="0026316B" w:rsidTr="007B4A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УСЛУГИ</w:t>
            </w:r>
          </w:p>
          <w:p w:rsidR="007B4ADD" w:rsidRPr="0026316B" w:rsidRDefault="00B24C7D" w:rsidP="00B24C7D">
            <w:pPr>
              <w:spacing w:line="219" w:lineRule="atLeast"/>
              <w:jc w:val="both"/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В</w:t>
            </w:r>
            <w:r w:rsidR="007B4ADD"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сего</w:t>
            </w:r>
          </w:p>
          <w:p w:rsidR="00B24C7D" w:rsidRPr="0026316B" w:rsidRDefault="00B24C7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Ед.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Количество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Получатели соц.услуг на дому, воспользовав-шиеся услугами,</w:t>
            </w:r>
          </w:p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i/>
                <w:i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чел.</w:t>
            </w:r>
          </w:p>
        </w:tc>
        <w:tc>
          <w:tcPr>
            <w:tcW w:w="2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Получатели соц.услуг полустационарного соц.обслуживания, воспользовавшиеся услугами,</w:t>
            </w:r>
          </w:p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i/>
                <w:i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чел.</w:t>
            </w:r>
          </w:p>
        </w:tc>
      </w:tr>
      <w:tr w:rsidR="007B4ADD" w:rsidRPr="0026316B" w:rsidTr="007B4ADD">
        <w:trPr>
          <w:trHeight w:val="13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DD" w:rsidRPr="0026316B" w:rsidRDefault="007B4ADD" w:rsidP="00B24C7D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Основные</w:t>
            </w:r>
          </w:p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 </w:t>
            </w:r>
            <w:r w:rsidR="00B24C7D"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Ед.</w:t>
            </w:r>
          </w:p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Дополнительные</w:t>
            </w:r>
          </w:p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 </w:t>
            </w:r>
            <w:r w:rsidR="00B24C7D"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Ед.</w:t>
            </w:r>
          </w:p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Срочные услуги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DD" w:rsidRPr="0026316B" w:rsidRDefault="007B4ADD" w:rsidP="00B24C7D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DD" w:rsidRPr="0026316B" w:rsidRDefault="007B4ADD" w:rsidP="00B24C7D">
            <w:pPr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7B4ADD" w:rsidRPr="0026316B" w:rsidTr="007B4A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244339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238206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3366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2767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1284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DD" w:rsidRPr="0026316B" w:rsidRDefault="007B4ADD" w:rsidP="00B24C7D">
            <w:pPr>
              <w:spacing w:line="219" w:lineRule="atLeast"/>
              <w:jc w:val="both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26316B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3161</w:t>
            </w:r>
          </w:p>
        </w:tc>
      </w:tr>
    </w:tbl>
    <w:p w:rsidR="00FC6ADF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0D32" w:rsidRPr="0026316B" w:rsidRDefault="00E60D32" w:rsidP="00B24C7D">
      <w:pPr>
        <w:ind w:firstLine="708"/>
        <w:jc w:val="both"/>
        <w:rPr>
          <w:rFonts w:eastAsia="+mn-ea"/>
          <w:color w:val="0D0D0D" w:themeColor="text1" w:themeTint="F2"/>
          <w:kern w:val="24"/>
          <w:sz w:val="28"/>
          <w:szCs w:val="28"/>
        </w:rPr>
      </w:pPr>
      <w:r w:rsidRPr="0026316B">
        <w:rPr>
          <w:rFonts w:eastAsia="+mn-ea"/>
          <w:color w:val="0D0D0D" w:themeColor="text1" w:themeTint="F2"/>
          <w:kern w:val="24"/>
          <w:sz w:val="28"/>
          <w:szCs w:val="28"/>
        </w:rPr>
        <w:t>Для нашей отрасли 2015 год стал первым годом реализации нового федерального и краевого законодательства в области социального обслуживания граждан</w:t>
      </w:r>
      <w:r w:rsidRPr="0026316B">
        <w:rPr>
          <w:color w:val="0D0D0D" w:themeColor="text1" w:themeTint="F2"/>
          <w:sz w:val="28"/>
          <w:szCs w:val="28"/>
        </w:rPr>
        <w:t xml:space="preserve"> в связи с вступлением в силу 442 </w:t>
      </w:r>
      <w:r w:rsidRPr="0026316B">
        <w:rPr>
          <w:bCs/>
          <w:color w:val="0D0D0D" w:themeColor="text1" w:themeTint="F2"/>
          <w:sz w:val="28"/>
          <w:szCs w:val="28"/>
        </w:rPr>
        <w:t>Федерального закона «Об основах социального обслуживания граждан в Российской Федерации»</w:t>
      </w:r>
      <w:r w:rsidRPr="0026316B">
        <w:rPr>
          <w:rFonts w:eastAsia="+mn-ea"/>
          <w:color w:val="0D0D0D" w:themeColor="text1" w:themeTint="F2"/>
          <w:kern w:val="24"/>
          <w:sz w:val="28"/>
          <w:szCs w:val="28"/>
        </w:rPr>
        <w:t xml:space="preserve">. </w:t>
      </w:r>
    </w:p>
    <w:p w:rsidR="00FC6ADF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2015г. измен</w:t>
      </w:r>
      <w:r w:rsidR="00B10360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ились подходы и поряд</w:t>
      </w:r>
      <w:r w:rsidR="00F70B88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предоставления социальных услуг</w:t>
      </w:r>
      <w:r w:rsidR="00FF7033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 стали включать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C6ADF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принятие решений о признании граждан нуждающихся в социальном обслуживании, в том числе граждан, ранее получавших услуги;</w:t>
      </w:r>
    </w:p>
    <w:p w:rsidR="00FC6ADF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составление индивидуальных программ для всех получателей социальных услуг (за исключением срочных социальных услуг);</w:t>
      </w:r>
    </w:p>
    <w:p w:rsidR="00FC6ADF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качественный и оперативный обмен информацией между органами управления и поставщиками;</w:t>
      </w:r>
    </w:p>
    <w:p w:rsidR="00FC6ADF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своевременное (в соответствии с установленными сроками) внесение всех необходимых сведений в регистр получателей. </w:t>
      </w:r>
    </w:p>
    <w:p w:rsidR="00FC6ADF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Ключевым моментом </w:t>
      </w:r>
      <w:r w:rsidR="00F70B88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залогом успеха в предоставлении социальных услуг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четкая координация деятель</w:t>
      </w:r>
      <w:r w:rsidR="00B10360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ности  всех подразделений Центра, 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работающих на общий результат</w:t>
      </w:r>
      <w:r w:rsidR="001F4A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эффективное взаимодействие с Управлением социальной защиты населения Ленинского района в городе Красноярске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C6ADF" w:rsidRPr="0026316B" w:rsidRDefault="00B10360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Своевременность, полнота </w:t>
      </w:r>
      <w:r w:rsidR="00FC6ADF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внесения ин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формации в регистр о ПСУ, </w:t>
      </w:r>
      <w:r w:rsidR="00FC6ADF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об ока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занных социальных услугах дают результаты отчетности деятельности учреждения </w:t>
      </w:r>
      <w:r w:rsidR="00FC6ADF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итог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 работы отчетных периодов</w:t>
      </w:r>
      <w:r w:rsidR="00FC6ADF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F47BE" w:rsidRPr="0026316B" w:rsidRDefault="00FC6ADF" w:rsidP="00B24C7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Проводимая работа по ведению регистра нова по своему содер</w:t>
      </w:r>
      <w:r w:rsidR="007B4ADD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жанию, трудоемка, осложнена 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доработкой информационной системы</w:t>
      </w:r>
      <w:r w:rsidR="007B4ADD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60D32" w:rsidRPr="0026316B" w:rsidRDefault="00E60D32" w:rsidP="00E60D32">
      <w:pPr>
        <w:tabs>
          <w:tab w:val="left" w:pos="567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 учетом складывающейся правоприменительной практики реализации нового законодательства в 2015 году совершенствовалась нормативно-правовая база правительством принято ряд документов, в т.ч.  принято постановление Правительства края об утверждении тарифов на социальные услуги.</w:t>
      </w:r>
    </w:p>
    <w:p w:rsidR="00AB3FBB" w:rsidRPr="0026316B" w:rsidRDefault="00AB3FBB" w:rsidP="007B4ADD">
      <w:pPr>
        <w:ind w:firstLine="708"/>
        <w:rPr>
          <w:color w:val="0D0D0D" w:themeColor="text1" w:themeTint="F2"/>
          <w:sz w:val="28"/>
          <w:szCs w:val="28"/>
        </w:rPr>
      </w:pPr>
    </w:p>
    <w:p w:rsidR="009D2B71" w:rsidRPr="0026316B" w:rsidRDefault="009D2B71" w:rsidP="00B24C7D">
      <w:pPr>
        <w:ind w:left="1125" w:right="458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>Отделение социального обслуживания на дому</w:t>
      </w:r>
    </w:p>
    <w:p w:rsidR="009D2B71" w:rsidRPr="0026316B" w:rsidRDefault="009D2B71" w:rsidP="00B24C7D">
      <w:pPr>
        <w:ind w:firstLine="708"/>
        <w:rPr>
          <w:color w:val="0D0D0D" w:themeColor="text1" w:themeTint="F2"/>
          <w:sz w:val="28"/>
          <w:szCs w:val="28"/>
        </w:rPr>
      </w:pPr>
    </w:p>
    <w:p w:rsidR="009D2B71" w:rsidRPr="0026316B" w:rsidRDefault="009D2B71" w:rsidP="00B24C7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Деятельность отделения социального обслуживания на дому направлена на решение проблем граждан пожилого возраста и инвалидов, частично утративших способность к самообслуживанию, нуждающихся в посторонней поддержке. Это наиболее значимая</w:t>
      </w:r>
      <w:r w:rsidR="00AB3FBB" w:rsidRPr="0026316B">
        <w:rPr>
          <w:color w:val="0D0D0D" w:themeColor="text1" w:themeTint="F2"/>
          <w:sz w:val="28"/>
          <w:szCs w:val="28"/>
        </w:rPr>
        <w:t xml:space="preserve"> ф</w:t>
      </w:r>
      <w:r w:rsidRPr="0026316B">
        <w:rPr>
          <w:color w:val="0D0D0D" w:themeColor="text1" w:themeTint="F2"/>
          <w:sz w:val="28"/>
          <w:szCs w:val="28"/>
        </w:rPr>
        <w:t>орма социального обслуживания</w:t>
      </w:r>
      <w:r w:rsidR="00AB3FBB" w:rsidRPr="0026316B">
        <w:rPr>
          <w:color w:val="0D0D0D" w:themeColor="text1" w:themeTint="F2"/>
          <w:sz w:val="28"/>
          <w:szCs w:val="28"/>
        </w:rPr>
        <w:t>, т.к. получатели услуг на дому, это люди которые практически не в состоянии себя обслуживать.  Данная форма обслуживания позволяет оказывать социальные услуги наиболее неспособным гражданам к самообслуживанию, что позволяет максимально продлить нахождение пенсионеров и  инвалидов в привычных для них домашних условиях.</w:t>
      </w:r>
      <w:r w:rsidRPr="0026316B">
        <w:rPr>
          <w:color w:val="0D0D0D" w:themeColor="text1" w:themeTint="F2"/>
          <w:sz w:val="28"/>
          <w:szCs w:val="28"/>
        </w:rPr>
        <w:t xml:space="preserve"> Нуждаемость граждан в социальном обслуживании в форме предоставления услуг на дому определялась через нуждаемость и составлении ИП</w:t>
      </w:r>
      <w:r w:rsidR="00842C40" w:rsidRPr="0026316B">
        <w:rPr>
          <w:color w:val="0D0D0D" w:themeColor="text1" w:themeTint="F2"/>
          <w:sz w:val="28"/>
          <w:szCs w:val="28"/>
        </w:rPr>
        <w:t>СУ</w:t>
      </w:r>
      <w:r w:rsidRPr="0026316B">
        <w:rPr>
          <w:color w:val="0D0D0D" w:themeColor="text1" w:themeTint="F2"/>
          <w:sz w:val="28"/>
          <w:szCs w:val="28"/>
        </w:rPr>
        <w:t xml:space="preserve">, где определялись конкретные </w:t>
      </w:r>
      <w:r w:rsidR="00842C40" w:rsidRPr="0026316B">
        <w:rPr>
          <w:color w:val="0D0D0D" w:themeColor="text1" w:themeTint="F2"/>
          <w:sz w:val="28"/>
          <w:szCs w:val="28"/>
        </w:rPr>
        <w:t xml:space="preserve">необходимые </w:t>
      </w:r>
      <w:r w:rsidRPr="0026316B">
        <w:rPr>
          <w:color w:val="0D0D0D" w:themeColor="text1" w:themeTint="F2"/>
          <w:sz w:val="28"/>
          <w:szCs w:val="28"/>
        </w:rPr>
        <w:t>виды</w:t>
      </w:r>
      <w:r w:rsidR="00F64376" w:rsidRPr="0026316B">
        <w:rPr>
          <w:color w:val="0D0D0D" w:themeColor="text1" w:themeTint="F2"/>
          <w:sz w:val="28"/>
          <w:szCs w:val="28"/>
        </w:rPr>
        <w:t xml:space="preserve"> </w:t>
      </w:r>
      <w:r w:rsidR="00842C40" w:rsidRPr="0026316B">
        <w:rPr>
          <w:color w:val="0D0D0D" w:themeColor="text1" w:themeTint="F2"/>
          <w:sz w:val="28"/>
          <w:szCs w:val="28"/>
        </w:rPr>
        <w:t xml:space="preserve">социальных </w:t>
      </w:r>
      <w:r w:rsidR="00F64376" w:rsidRPr="0026316B">
        <w:rPr>
          <w:color w:val="0D0D0D" w:themeColor="text1" w:themeTint="F2"/>
          <w:sz w:val="28"/>
          <w:szCs w:val="28"/>
        </w:rPr>
        <w:t>услуг</w:t>
      </w:r>
      <w:r w:rsidRPr="0026316B">
        <w:rPr>
          <w:color w:val="0D0D0D" w:themeColor="text1" w:themeTint="F2"/>
          <w:sz w:val="28"/>
          <w:szCs w:val="28"/>
        </w:rPr>
        <w:t>.</w:t>
      </w:r>
    </w:p>
    <w:p w:rsidR="00F64376" w:rsidRPr="0026316B" w:rsidRDefault="00AB3FBB" w:rsidP="00B24C7D">
      <w:pPr>
        <w:ind w:firstLine="708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 В 2015г. на дому обслужено 1284 человека, из них 789 инвалидов.</w:t>
      </w:r>
      <w:r w:rsidR="00F64376" w:rsidRPr="0026316B">
        <w:rPr>
          <w:color w:val="0D0D0D" w:themeColor="text1" w:themeTint="F2"/>
          <w:sz w:val="28"/>
          <w:szCs w:val="28"/>
        </w:rPr>
        <w:t xml:space="preserve"> Бесплатно услуги </w:t>
      </w:r>
      <w:r w:rsidR="00842C40" w:rsidRPr="0026316B">
        <w:rPr>
          <w:color w:val="0D0D0D" w:themeColor="text1" w:themeTint="F2"/>
          <w:sz w:val="28"/>
          <w:szCs w:val="28"/>
        </w:rPr>
        <w:t xml:space="preserve">получили </w:t>
      </w:r>
      <w:r w:rsidR="009724BB" w:rsidRPr="0026316B">
        <w:rPr>
          <w:color w:val="0D0D0D" w:themeColor="text1" w:themeTint="F2"/>
          <w:sz w:val="28"/>
          <w:szCs w:val="28"/>
        </w:rPr>
        <w:t>684</w:t>
      </w:r>
      <w:r w:rsidR="00842C40" w:rsidRPr="0026316B">
        <w:rPr>
          <w:color w:val="0D0D0D" w:themeColor="text1" w:themeTint="F2"/>
          <w:sz w:val="28"/>
          <w:szCs w:val="28"/>
        </w:rPr>
        <w:t>.</w:t>
      </w:r>
      <w:r w:rsidR="009724BB" w:rsidRPr="0026316B">
        <w:rPr>
          <w:color w:val="0D0D0D" w:themeColor="text1" w:themeTint="F2"/>
          <w:sz w:val="28"/>
          <w:szCs w:val="28"/>
        </w:rPr>
        <w:t xml:space="preserve"> </w:t>
      </w:r>
    </w:p>
    <w:p w:rsidR="00B24C7D" w:rsidRPr="0026316B" w:rsidRDefault="00B24C7D" w:rsidP="00B24C7D">
      <w:pPr>
        <w:ind w:firstLine="708"/>
        <w:rPr>
          <w:color w:val="0D0D0D" w:themeColor="text1" w:themeTint="F2"/>
          <w:sz w:val="28"/>
          <w:szCs w:val="28"/>
        </w:rPr>
      </w:pPr>
    </w:p>
    <w:p w:rsidR="00FF7033" w:rsidRPr="0026316B" w:rsidRDefault="00FF7033" w:rsidP="00B24C7D">
      <w:pPr>
        <w:jc w:val="center"/>
        <w:rPr>
          <w:color w:val="0D0D0D" w:themeColor="text1" w:themeTint="F2"/>
        </w:rPr>
      </w:pPr>
      <w:r w:rsidRPr="0026316B">
        <w:rPr>
          <w:color w:val="0D0D0D" w:themeColor="text1" w:themeTint="F2"/>
        </w:rPr>
        <w:t xml:space="preserve">Основные </w:t>
      </w:r>
      <w:r w:rsidR="00FA4ED0" w:rsidRPr="0026316B">
        <w:rPr>
          <w:color w:val="0D0D0D" w:themeColor="text1" w:themeTint="F2"/>
        </w:rPr>
        <w:t xml:space="preserve"> пок</w:t>
      </w:r>
      <w:r w:rsidRPr="0026316B">
        <w:rPr>
          <w:color w:val="0D0D0D" w:themeColor="text1" w:themeTint="F2"/>
        </w:rPr>
        <w:t>азатели</w:t>
      </w:r>
      <w:r w:rsidR="009724BB" w:rsidRPr="0026316B">
        <w:rPr>
          <w:color w:val="0D0D0D" w:themeColor="text1" w:themeTint="F2"/>
        </w:rPr>
        <w:t xml:space="preserve"> деятельности отделени</w:t>
      </w:r>
      <w:r w:rsidR="005F47BE" w:rsidRPr="0026316B">
        <w:rPr>
          <w:color w:val="0D0D0D" w:themeColor="text1" w:themeTint="F2"/>
        </w:rPr>
        <w:t xml:space="preserve">й </w:t>
      </w:r>
      <w:r w:rsidR="00FA4ED0" w:rsidRPr="0026316B">
        <w:rPr>
          <w:color w:val="0D0D0D" w:themeColor="text1" w:themeTint="F2"/>
        </w:rPr>
        <w:t>с</w:t>
      </w:r>
      <w:r w:rsidR="00667C58" w:rsidRPr="0026316B">
        <w:rPr>
          <w:color w:val="0D0D0D" w:themeColor="text1" w:themeTint="F2"/>
        </w:rPr>
        <w:t xml:space="preserve">оциального </w:t>
      </w:r>
    </w:p>
    <w:p w:rsidR="00FA4ED0" w:rsidRPr="0026316B" w:rsidRDefault="00667C58" w:rsidP="00B24C7D">
      <w:pPr>
        <w:jc w:val="center"/>
        <w:rPr>
          <w:color w:val="0D0D0D" w:themeColor="text1" w:themeTint="F2"/>
        </w:rPr>
      </w:pPr>
      <w:r w:rsidRPr="0026316B">
        <w:rPr>
          <w:color w:val="0D0D0D" w:themeColor="text1" w:themeTint="F2"/>
        </w:rPr>
        <w:t>обслуживания на дому</w:t>
      </w:r>
    </w:p>
    <w:p w:rsidR="009724BB" w:rsidRPr="0026316B" w:rsidRDefault="009724BB" w:rsidP="00B24C7D">
      <w:pPr>
        <w:jc w:val="center"/>
        <w:rPr>
          <w:color w:val="0D0D0D" w:themeColor="text1" w:themeTint="F2"/>
        </w:rPr>
      </w:pPr>
    </w:p>
    <w:tbl>
      <w:tblPr>
        <w:tblW w:w="10173" w:type="dxa"/>
        <w:tblLook w:val="01E0"/>
      </w:tblPr>
      <w:tblGrid>
        <w:gridCol w:w="594"/>
        <w:gridCol w:w="5494"/>
        <w:gridCol w:w="4085"/>
      </w:tblGrid>
      <w:tr w:rsidR="00FF7033" w:rsidRPr="0026316B" w:rsidTr="00FF7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№</w:t>
            </w:r>
          </w:p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 xml:space="preserve"> Основные показатели деятельности ОСОД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center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2015 год</w:t>
            </w:r>
          </w:p>
        </w:tc>
      </w:tr>
      <w:tr w:rsidR="00FF7033" w:rsidRPr="0026316B" w:rsidTr="00FF7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Количество отделений социального обслуживания на дому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center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9</w:t>
            </w:r>
          </w:p>
        </w:tc>
      </w:tr>
      <w:tr w:rsidR="00F050CD" w:rsidRPr="0026316B" w:rsidTr="00FF7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26316B" w:rsidRDefault="00F050CD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26316B" w:rsidRDefault="00F050CD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Количество сотрудников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26316B" w:rsidRDefault="00F050CD" w:rsidP="00B24C7D">
            <w:pPr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Социальных работников - 71</w:t>
            </w:r>
          </w:p>
          <w:p w:rsidR="00F050CD" w:rsidRPr="0026316B" w:rsidRDefault="00F050CD" w:rsidP="001F4AF8">
            <w:pPr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 xml:space="preserve">Специалистов по социальной работе- </w:t>
            </w:r>
            <w:r w:rsidR="001F4AF8">
              <w:rPr>
                <w:color w:val="0D0D0D" w:themeColor="text1" w:themeTint="F2"/>
              </w:rPr>
              <w:t>49</w:t>
            </w:r>
          </w:p>
        </w:tc>
      </w:tr>
      <w:tr w:rsidR="00FF7033" w:rsidRPr="0026316B" w:rsidTr="00FF7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050CD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Количество клиентов, обслуженных на дому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center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1284</w:t>
            </w:r>
          </w:p>
        </w:tc>
      </w:tr>
      <w:tr w:rsidR="00FF7033" w:rsidRPr="0026316B" w:rsidTr="00FF7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050CD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Количество оказанных услуг всего, в том числе: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center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223262</w:t>
            </w:r>
          </w:p>
        </w:tc>
      </w:tr>
      <w:tr w:rsidR="00FF7033" w:rsidRPr="0026316B" w:rsidTr="00F050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050CD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26316B" w:rsidRDefault="00FF7033" w:rsidP="00B24C7D">
            <w:pPr>
              <w:jc w:val="both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 xml:space="preserve">Сумма, полученная от оказания платных услуг, тыс. руб.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33" w:rsidRPr="0026316B" w:rsidRDefault="00F050CD" w:rsidP="00B24C7D">
            <w:pPr>
              <w:jc w:val="center"/>
              <w:rPr>
                <w:color w:val="0D0D0D" w:themeColor="text1" w:themeTint="F2"/>
              </w:rPr>
            </w:pPr>
            <w:r w:rsidRPr="0026316B">
              <w:rPr>
                <w:color w:val="0D0D0D" w:themeColor="text1" w:themeTint="F2"/>
              </w:rPr>
              <w:t>1432</w:t>
            </w:r>
          </w:p>
        </w:tc>
      </w:tr>
    </w:tbl>
    <w:p w:rsidR="00F64376" w:rsidRPr="0026316B" w:rsidRDefault="00FA4ED0" w:rsidP="00B24C7D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 </w:t>
      </w:r>
    </w:p>
    <w:p w:rsidR="001E5695" w:rsidRPr="0026316B" w:rsidRDefault="001E5695" w:rsidP="00B24C7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Наиболее востребованными социально-бытовыми услугами </w:t>
      </w:r>
      <w:r w:rsidR="00425E6A" w:rsidRPr="0026316B">
        <w:rPr>
          <w:color w:val="0D0D0D" w:themeColor="text1" w:themeTint="F2"/>
          <w:sz w:val="28"/>
          <w:szCs w:val="28"/>
        </w:rPr>
        <w:t>являются</w:t>
      </w:r>
      <w:r w:rsidRPr="0026316B">
        <w:rPr>
          <w:color w:val="0D0D0D" w:themeColor="text1" w:themeTint="F2"/>
          <w:sz w:val="28"/>
          <w:szCs w:val="28"/>
        </w:rPr>
        <w:t>: покупка и доставка продуктов питания</w:t>
      </w:r>
      <w:r w:rsidR="00425E6A" w:rsidRPr="0026316B">
        <w:rPr>
          <w:color w:val="0D0D0D" w:themeColor="text1" w:themeTint="F2"/>
          <w:sz w:val="28"/>
          <w:szCs w:val="28"/>
        </w:rPr>
        <w:t>, промышленных товаров и лекарственных средств</w:t>
      </w:r>
      <w:r w:rsidRPr="0026316B">
        <w:rPr>
          <w:color w:val="0D0D0D" w:themeColor="text1" w:themeTint="F2"/>
          <w:sz w:val="28"/>
          <w:szCs w:val="28"/>
        </w:rPr>
        <w:t xml:space="preserve"> -</w:t>
      </w:r>
      <w:r w:rsidR="00425E6A" w:rsidRPr="0026316B">
        <w:rPr>
          <w:color w:val="0D0D0D" w:themeColor="text1" w:themeTint="F2"/>
          <w:sz w:val="28"/>
          <w:szCs w:val="28"/>
        </w:rPr>
        <w:t>70,4</w:t>
      </w:r>
      <w:r w:rsidRPr="0026316B">
        <w:rPr>
          <w:color w:val="0D0D0D" w:themeColor="text1" w:themeTint="F2"/>
          <w:sz w:val="28"/>
          <w:szCs w:val="28"/>
        </w:rPr>
        <w:t xml:space="preserve"> %, </w:t>
      </w:r>
      <w:r w:rsidR="00247B77" w:rsidRPr="0026316B">
        <w:rPr>
          <w:color w:val="0D0D0D" w:themeColor="text1" w:themeTint="F2"/>
          <w:sz w:val="28"/>
          <w:szCs w:val="28"/>
        </w:rPr>
        <w:t xml:space="preserve">помощь в приготовлении горячей пищи – 8,9%, </w:t>
      </w:r>
      <w:r w:rsidRPr="0026316B">
        <w:rPr>
          <w:color w:val="0D0D0D" w:themeColor="text1" w:themeTint="F2"/>
          <w:sz w:val="28"/>
          <w:szCs w:val="28"/>
        </w:rPr>
        <w:t>уборк</w:t>
      </w:r>
      <w:r w:rsidR="00247B77" w:rsidRPr="0026316B">
        <w:rPr>
          <w:color w:val="0D0D0D" w:themeColor="text1" w:themeTint="F2"/>
          <w:sz w:val="28"/>
          <w:szCs w:val="28"/>
        </w:rPr>
        <w:t>а</w:t>
      </w:r>
      <w:r w:rsidRPr="0026316B">
        <w:rPr>
          <w:color w:val="0D0D0D" w:themeColor="text1" w:themeTint="F2"/>
          <w:sz w:val="28"/>
          <w:szCs w:val="28"/>
        </w:rPr>
        <w:t xml:space="preserve"> жил</w:t>
      </w:r>
      <w:r w:rsidR="00247B77" w:rsidRPr="0026316B">
        <w:rPr>
          <w:color w:val="0D0D0D" w:themeColor="text1" w:themeTint="F2"/>
          <w:sz w:val="28"/>
          <w:szCs w:val="28"/>
        </w:rPr>
        <w:t>ых</w:t>
      </w:r>
      <w:r w:rsidRPr="0026316B">
        <w:rPr>
          <w:color w:val="0D0D0D" w:themeColor="text1" w:themeTint="F2"/>
          <w:sz w:val="28"/>
          <w:szCs w:val="28"/>
        </w:rPr>
        <w:t xml:space="preserve"> помещени</w:t>
      </w:r>
      <w:r w:rsidR="00247B77" w:rsidRPr="0026316B">
        <w:rPr>
          <w:color w:val="0D0D0D" w:themeColor="text1" w:themeTint="F2"/>
          <w:sz w:val="28"/>
          <w:szCs w:val="28"/>
        </w:rPr>
        <w:t>й</w:t>
      </w:r>
      <w:r w:rsidRPr="0026316B">
        <w:rPr>
          <w:color w:val="0D0D0D" w:themeColor="text1" w:themeTint="F2"/>
          <w:sz w:val="28"/>
          <w:szCs w:val="28"/>
        </w:rPr>
        <w:t xml:space="preserve"> –</w:t>
      </w:r>
      <w:r w:rsidR="00247B77" w:rsidRPr="0026316B">
        <w:rPr>
          <w:color w:val="0D0D0D" w:themeColor="text1" w:themeTint="F2"/>
          <w:sz w:val="28"/>
          <w:szCs w:val="28"/>
        </w:rPr>
        <w:t>8,8</w:t>
      </w:r>
      <w:r w:rsidRPr="0026316B">
        <w:rPr>
          <w:color w:val="0D0D0D" w:themeColor="text1" w:themeTint="F2"/>
          <w:sz w:val="28"/>
          <w:szCs w:val="28"/>
        </w:rPr>
        <w:t xml:space="preserve"> %, </w:t>
      </w:r>
      <w:r w:rsidR="00247B77" w:rsidRPr="0026316B">
        <w:rPr>
          <w:color w:val="0D0D0D" w:themeColor="text1" w:themeTint="F2"/>
          <w:sz w:val="28"/>
          <w:szCs w:val="28"/>
        </w:rPr>
        <w:t>оплата за счет средств получателя социальных услуг жилищно-коммунальных услуг и услуг связи -6,4%.</w:t>
      </w:r>
    </w:p>
    <w:p w:rsidR="001E5695" w:rsidRPr="0026316B" w:rsidRDefault="00F050CD" w:rsidP="00B24C7D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Из 61</w:t>
      </w:r>
      <w:r w:rsidR="007747AE" w:rsidRPr="0026316B">
        <w:rPr>
          <w:color w:val="0D0D0D" w:themeColor="text1" w:themeTint="F2"/>
          <w:sz w:val="28"/>
          <w:szCs w:val="28"/>
        </w:rPr>
        <w:t xml:space="preserve"> видов</w:t>
      </w:r>
      <w:r w:rsidR="001E5695" w:rsidRPr="0026316B">
        <w:rPr>
          <w:color w:val="0D0D0D" w:themeColor="text1" w:themeTint="F2"/>
          <w:sz w:val="28"/>
          <w:szCs w:val="28"/>
        </w:rPr>
        <w:t xml:space="preserve"> </w:t>
      </w:r>
      <w:r w:rsidR="007747AE" w:rsidRPr="0026316B">
        <w:rPr>
          <w:color w:val="0D0D0D" w:themeColor="text1" w:themeTint="F2"/>
          <w:sz w:val="28"/>
          <w:szCs w:val="28"/>
        </w:rPr>
        <w:t xml:space="preserve">социально-бытовых услуг, </w:t>
      </w:r>
      <w:r w:rsidR="001E5695" w:rsidRPr="0026316B">
        <w:rPr>
          <w:color w:val="0D0D0D" w:themeColor="text1" w:themeTint="F2"/>
          <w:sz w:val="28"/>
          <w:szCs w:val="28"/>
        </w:rPr>
        <w:t>включенных в Перечень гарантированных государством</w:t>
      </w:r>
      <w:r w:rsidRPr="0026316B">
        <w:rPr>
          <w:color w:val="0D0D0D" w:themeColor="text1" w:themeTint="F2"/>
          <w:sz w:val="28"/>
          <w:szCs w:val="28"/>
        </w:rPr>
        <w:t>, отделениями оказывается 32 вида (50</w:t>
      </w:r>
      <w:r w:rsidR="001E5695" w:rsidRPr="0026316B">
        <w:rPr>
          <w:color w:val="0D0D0D" w:themeColor="text1" w:themeTint="F2"/>
          <w:sz w:val="28"/>
          <w:szCs w:val="28"/>
        </w:rPr>
        <w:t xml:space="preserve"> %</w:t>
      </w:r>
      <w:r w:rsidR="007747AE" w:rsidRPr="0026316B">
        <w:rPr>
          <w:color w:val="0D0D0D" w:themeColor="text1" w:themeTint="F2"/>
          <w:sz w:val="28"/>
          <w:szCs w:val="28"/>
        </w:rPr>
        <w:t>).</w:t>
      </w:r>
      <w:r w:rsidR="001E5695" w:rsidRPr="0026316B">
        <w:rPr>
          <w:color w:val="0D0D0D" w:themeColor="text1" w:themeTint="F2"/>
          <w:sz w:val="28"/>
          <w:szCs w:val="28"/>
        </w:rPr>
        <w:t xml:space="preserve"> </w:t>
      </w:r>
    </w:p>
    <w:p w:rsidR="001E5695" w:rsidRPr="0026316B" w:rsidRDefault="001E5695" w:rsidP="00B24C7D">
      <w:pPr>
        <w:pStyle w:val="a8"/>
        <w:ind w:firstLine="708"/>
        <w:jc w:val="both"/>
        <w:rPr>
          <w:b w:val="0"/>
          <w:color w:val="0D0D0D" w:themeColor="text1" w:themeTint="F2"/>
        </w:rPr>
      </w:pPr>
      <w:r w:rsidRPr="0026316B">
        <w:rPr>
          <w:b w:val="0"/>
          <w:color w:val="0D0D0D" w:themeColor="text1" w:themeTint="F2"/>
        </w:rPr>
        <w:t>Наиболее востребованны</w:t>
      </w:r>
      <w:r w:rsidR="00247B77" w:rsidRPr="0026316B">
        <w:rPr>
          <w:b w:val="0"/>
          <w:color w:val="0D0D0D" w:themeColor="text1" w:themeTint="F2"/>
        </w:rPr>
        <w:t>е</w:t>
      </w:r>
      <w:r w:rsidRPr="0026316B">
        <w:rPr>
          <w:b w:val="0"/>
          <w:color w:val="0D0D0D" w:themeColor="text1" w:themeTint="F2"/>
        </w:rPr>
        <w:t xml:space="preserve"> дополнительны</w:t>
      </w:r>
      <w:r w:rsidR="00247B77" w:rsidRPr="0026316B">
        <w:rPr>
          <w:b w:val="0"/>
          <w:color w:val="0D0D0D" w:themeColor="text1" w:themeTint="F2"/>
        </w:rPr>
        <w:t>е</w:t>
      </w:r>
      <w:r w:rsidRPr="0026316B">
        <w:rPr>
          <w:b w:val="0"/>
          <w:color w:val="0D0D0D" w:themeColor="text1" w:themeTint="F2"/>
        </w:rPr>
        <w:t xml:space="preserve"> услуги:</w:t>
      </w:r>
      <w:r w:rsidR="00FF7033" w:rsidRPr="0026316B">
        <w:rPr>
          <w:b w:val="0"/>
          <w:color w:val="0D0D0D" w:themeColor="text1" w:themeTint="F2"/>
        </w:rPr>
        <w:t xml:space="preserve"> </w:t>
      </w:r>
      <w:r w:rsidRPr="0026316B">
        <w:rPr>
          <w:b w:val="0"/>
          <w:color w:val="0D0D0D" w:themeColor="text1" w:themeTint="F2"/>
        </w:rPr>
        <w:t xml:space="preserve"> мытье пола </w:t>
      </w:r>
      <w:r w:rsidR="007747AE" w:rsidRPr="0026316B">
        <w:rPr>
          <w:b w:val="0"/>
          <w:color w:val="0D0D0D" w:themeColor="text1" w:themeTint="F2"/>
        </w:rPr>
        <w:t>(5</w:t>
      </w:r>
      <w:r w:rsidRPr="0026316B">
        <w:rPr>
          <w:b w:val="0"/>
          <w:color w:val="0D0D0D" w:themeColor="text1" w:themeTint="F2"/>
        </w:rPr>
        <w:t>4</w:t>
      </w:r>
      <w:r w:rsidR="007747AE" w:rsidRPr="0026316B">
        <w:rPr>
          <w:b w:val="0"/>
          <w:color w:val="0D0D0D" w:themeColor="text1" w:themeTint="F2"/>
        </w:rPr>
        <w:t>,8</w:t>
      </w:r>
      <w:r w:rsidRPr="0026316B">
        <w:rPr>
          <w:b w:val="0"/>
          <w:color w:val="0D0D0D" w:themeColor="text1" w:themeTint="F2"/>
        </w:rPr>
        <w:t>% от общего числа дополнительных услуг</w:t>
      </w:r>
      <w:r w:rsidR="007747AE" w:rsidRPr="0026316B">
        <w:rPr>
          <w:b w:val="0"/>
          <w:color w:val="0D0D0D" w:themeColor="text1" w:themeTint="F2"/>
        </w:rPr>
        <w:t>)</w:t>
      </w:r>
      <w:r w:rsidRPr="0026316B">
        <w:rPr>
          <w:b w:val="0"/>
          <w:color w:val="0D0D0D" w:themeColor="text1" w:themeTint="F2"/>
        </w:rPr>
        <w:t>, очистка пылесосом от пыли ковровых дорожек-</w:t>
      </w:r>
      <w:r w:rsidR="007747AE" w:rsidRPr="0026316B">
        <w:rPr>
          <w:b w:val="0"/>
          <w:color w:val="0D0D0D" w:themeColor="text1" w:themeTint="F2"/>
        </w:rPr>
        <w:t>7,1</w:t>
      </w:r>
      <w:r w:rsidRPr="0026316B">
        <w:rPr>
          <w:b w:val="0"/>
          <w:color w:val="0D0D0D" w:themeColor="text1" w:themeTint="F2"/>
        </w:rPr>
        <w:t xml:space="preserve">%, </w:t>
      </w:r>
      <w:r w:rsidR="007747AE" w:rsidRPr="0026316B">
        <w:rPr>
          <w:b w:val="0"/>
          <w:color w:val="0D0D0D" w:themeColor="text1" w:themeTint="F2"/>
        </w:rPr>
        <w:t>вынос мусора- 6,3%</w:t>
      </w:r>
      <w:r w:rsidR="00A6242A" w:rsidRPr="0026316B">
        <w:rPr>
          <w:b w:val="0"/>
          <w:color w:val="0D0D0D" w:themeColor="text1" w:themeTint="F2"/>
        </w:rPr>
        <w:t>.</w:t>
      </w:r>
    </w:p>
    <w:p w:rsidR="00D67210" w:rsidRPr="0026316B" w:rsidRDefault="001E5695" w:rsidP="00B24C7D">
      <w:pPr>
        <w:ind w:firstLine="708"/>
        <w:jc w:val="both"/>
        <w:rPr>
          <w:color w:val="0D0D0D" w:themeColor="text1" w:themeTint="F2"/>
          <w:sz w:val="10"/>
          <w:szCs w:val="10"/>
        </w:rPr>
      </w:pPr>
      <w:r w:rsidRPr="0026316B">
        <w:rPr>
          <w:color w:val="0D0D0D" w:themeColor="text1" w:themeTint="F2"/>
          <w:sz w:val="28"/>
          <w:szCs w:val="28"/>
        </w:rPr>
        <w:t xml:space="preserve">В среднем за одно посещение каждый клиент отделения получил </w:t>
      </w:r>
      <w:r w:rsidR="00F06C6A" w:rsidRPr="0026316B">
        <w:rPr>
          <w:color w:val="0D0D0D" w:themeColor="text1" w:themeTint="F2"/>
          <w:sz w:val="28"/>
          <w:szCs w:val="28"/>
        </w:rPr>
        <w:t>2</w:t>
      </w:r>
      <w:r w:rsidRPr="0026316B">
        <w:rPr>
          <w:color w:val="0D0D0D" w:themeColor="text1" w:themeTint="F2"/>
          <w:sz w:val="28"/>
          <w:szCs w:val="28"/>
        </w:rPr>
        <w:t xml:space="preserve"> услуги</w:t>
      </w:r>
      <w:r w:rsidR="00842C40" w:rsidRPr="0026316B">
        <w:rPr>
          <w:color w:val="0D0D0D" w:themeColor="text1" w:themeTint="F2"/>
          <w:sz w:val="28"/>
          <w:szCs w:val="28"/>
        </w:rPr>
        <w:t>.</w:t>
      </w:r>
    </w:p>
    <w:p w:rsidR="00F64376" w:rsidRPr="0026316B" w:rsidRDefault="000C031B" w:rsidP="00B24C7D">
      <w:pPr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  В течение года </w:t>
      </w:r>
      <w:r w:rsidR="009724BB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социальные работники при оказании социальных услуг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поддерживали здоровый об</w:t>
      </w:r>
      <w:r w:rsidR="009724BB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раз жизни, используя технологии </w:t>
      </w:r>
      <w:r w:rsidR="00384D9F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по профилактике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ЗОЖ</w:t>
      </w:r>
      <w:r w:rsidR="00B24C7D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, привлекали для консультаций психолога, юриста.</w:t>
      </w:r>
    </w:p>
    <w:p w:rsidR="00BC4CB4" w:rsidRPr="0026316B" w:rsidRDefault="00BC4CB4" w:rsidP="00B24C7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bCs/>
          <w:iCs/>
          <w:color w:val="0D0D0D" w:themeColor="text1" w:themeTint="F2"/>
          <w:sz w:val="28"/>
          <w:szCs w:val="28"/>
        </w:rPr>
        <w:t xml:space="preserve">Отделения социального обслуживания на дому сформированы по территориальному признаку. За каждым  отделением закреплен участок, который разбит на микроучастки, за которыми закреплены работники. </w:t>
      </w:r>
      <w:r w:rsidRPr="0026316B">
        <w:rPr>
          <w:color w:val="0D0D0D" w:themeColor="text1" w:themeTint="F2"/>
          <w:sz w:val="28"/>
          <w:szCs w:val="28"/>
        </w:rPr>
        <w:t> Это позволяет социальным работникам при решении проблем получателей социальных услуг более оперативно взаимодействовать с учреждениями здравоохранения, ЖЭУ, магазинами продовольственного и хозяйственного назначения и иными учреждениями и более эффективно использовать рабочее время. В отчетный период одним социальным работником обслужива</w:t>
      </w:r>
      <w:r w:rsidR="009724BB" w:rsidRPr="0026316B">
        <w:rPr>
          <w:color w:val="0D0D0D" w:themeColor="text1" w:themeTint="F2"/>
          <w:sz w:val="28"/>
          <w:szCs w:val="28"/>
        </w:rPr>
        <w:t>ло</w:t>
      </w:r>
      <w:r w:rsidRPr="0026316B">
        <w:rPr>
          <w:color w:val="0D0D0D" w:themeColor="text1" w:themeTint="F2"/>
          <w:sz w:val="28"/>
          <w:szCs w:val="28"/>
        </w:rPr>
        <w:t>сь</w:t>
      </w:r>
      <w:r w:rsidR="009724BB" w:rsidRPr="0026316B">
        <w:rPr>
          <w:color w:val="0D0D0D" w:themeColor="text1" w:themeTint="F2"/>
          <w:sz w:val="28"/>
          <w:szCs w:val="28"/>
        </w:rPr>
        <w:t xml:space="preserve"> от 10 до 12</w:t>
      </w:r>
      <w:r w:rsidRPr="0026316B">
        <w:rPr>
          <w:color w:val="0D0D0D" w:themeColor="text1" w:themeTint="F2"/>
          <w:sz w:val="28"/>
          <w:szCs w:val="28"/>
        </w:rPr>
        <w:t xml:space="preserve"> человек в г</w:t>
      </w:r>
      <w:r w:rsidR="009724BB" w:rsidRPr="0026316B">
        <w:rPr>
          <w:color w:val="0D0D0D" w:themeColor="text1" w:themeTint="F2"/>
          <w:sz w:val="28"/>
          <w:szCs w:val="28"/>
        </w:rPr>
        <w:t xml:space="preserve">ородском секторе, </w:t>
      </w:r>
      <w:r w:rsidRPr="0026316B">
        <w:rPr>
          <w:color w:val="0D0D0D" w:themeColor="text1" w:themeTint="F2"/>
          <w:sz w:val="28"/>
          <w:szCs w:val="28"/>
        </w:rPr>
        <w:t>в частном секторе</w:t>
      </w:r>
      <w:r w:rsidR="009724BB" w:rsidRPr="0026316B">
        <w:rPr>
          <w:color w:val="0D0D0D" w:themeColor="text1" w:themeTint="F2"/>
          <w:sz w:val="28"/>
          <w:szCs w:val="28"/>
        </w:rPr>
        <w:t xml:space="preserve"> ПСУ не прожива</w:t>
      </w:r>
      <w:r w:rsidR="001F4AF8">
        <w:rPr>
          <w:color w:val="0D0D0D" w:themeColor="text1" w:themeTint="F2"/>
          <w:sz w:val="28"/>
          <w:szCs w:val="28"/>
        </w:rPr>
        <w:t>ю</w:t>
      </w:r>
      <w:r w:rsidR="009724BB" w:rsidRPr="0026316B">
        <w:rPr>
          <w:color w:val="0D0D0D" w:themeColor="text1" w:themeTint="F2"/>
          <w:sz w:val="28"/>
          <w:szCs w:val="28"/>
        </w:rPr>
        <w:t>т</w:t>
      </w:r>
      <w:r w:rsidRPr="0026316B">
        <w:rPr>
          <w:color w:val="0D0D0D" w:themeColor="text1" w:themeTint="F2"/>
          <w:sz w:val="28"/>
          <w:szCs w:val="28"/>
        </w:rPr>
        <w:t>.</w:t>
      </w:r>
    </w:p>
    <w:p w:rsidR="009724BB" w:rsidRPr="0026316B" w:rsidRDefault="0027463D" w:rsidP="00B24C7D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Еженедельно в отделениях проводятся планерные совещания по вопросам социального обслуживания. На планерных совещаниях обсуждаются пути решения проблем в работе, изучается законодательная база, проводится обозрение периодической профессиональной литературы – журналов «Социальное обеспечение», «Работник социальной службы», газет «Городские новости», «Наш Красноярский край», «Российская газета». На рабочие совещания приглашаются для консультации и получения рабочей информации: психолог, медицинские работники, юрисконсульт и другие специалисты. В учреждении и его подразделениях проводятся, согласно графику, практические занятия по пожарной безопасности и обучение действиям при угрозе проведения террористического акта.</w:t>
      </w:r>
    </w:p>
    <w:p w:rsidR="0017071B" w:rsidRPr="0026316B" w:rsidRDefault="0017071B" w:rsidP="00B24C7D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настоящее время очередность на принятие в отделение социального обслуживания</w:t>
      </w:r>
      <w:r w:rsidR="003F5A14" w:rsidRPr="0026316B">
        <w:rPr>
          <w:color w:val="0D0D0D" w:themeColor="text1" w:themeTint="F2"/>
          <w:sz w:val="28"/>
          <w:szCs w:val="28"/>
        </w:rPr>
        <w:t xml:space="preserve"> на дому полностью отсутствует.</w:t>
      </w:r>
    </w:p>
    <w:p w:rsidR="000C031B" w:rsidRPr="0026316B" w:rsidRDefault="000C031B" w:rsidP="000C031B">
      <w:pPr>
        <w:spacing w:line="219" w:lineRule="atLeast"/>
        <w:jc w:val="center"/>
        <w:rPr>
          <w:color w:val="0D0D0D" w:themeColor="text1" w:themeTint="F2"/>
          <w:sz w:val="15"/>
          <w:szCs w:val="15"/>
          <w:bdr w:val="none" w:sz="0" w:space="0" w:color="auto" w:frame="1"/>
          <w:shd w:val="clear" w:color="auto" w:fill="FFFFFF"/>
        </w:rPr>
      </w:pPr>
      <w:r w:rsidRPr="0026316B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Полустационарное социальное обслуживание:</w:t>
      </w:r>
    </w:p>
    <w:p w:rsidR="000C031B" w:rsidRPr="0026316B" w:rsidRDefault="000C031B" w:rsidP="000C031B">
      <w:pPr>
        <w:shd w:val="clear" w:color="auto" w:fill="FFFFFF"/>
        <w:spacing w:line="219" w:lineRule="atLeast"/>
        <w:jc w:val="center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color w:val="0D0D0D" w:themeColor="text1" w:themeTint="F2"/>
          <w:sz w:val="15"/>
          <w:szCs w:val="15"/>
          <w:bdr w:val="none" w:sz="0" w:space="0" w:color="auto" w:frame="1"/>
        </w:rPr>
        <w:t> </w:t>
      </w:r>
    </w:p>
    <w:p w:rsidR="000C031B" w:rsidRPr="0026316B" w:rsidRDefault="000C031B" w:rsidP="000C031B">
      <w:pPr>
        <w:shd w:val="clear" w:color="auto" w:fill="FFFFFF"/>
        <w:spacing w:line="219" w:lineRule="atLeast"/>
        <w:jc w:val="center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1.Отделение срочного социального обслуживания</w:t>
      </w:r>
    </w:p>
    <w:p w:rsidR="001F4112" w:rsidRPr="0026316B" w:rsidRDefault="00192FF4" w:rsidP="001F4112">
      <w:pPr>
        <w:pStyle w:val="a8"/>
        <w:ind w:firstLine="708"/>
        <w:jc w:val="both"/>
        <w:rPr>
          <w:b w:val="0"/>
          <w:color w:val="0D0D0D" w:themeColor="text1" w:themeTint="F2"/>
        </w:rPr>
      </w:pPr>
      <w:r w:rsidRPr="0026316B">
        <w:rPr>
          <w:b w:val="0"/>
          <w:color w:val="0D0D0D" w:themeColor="text1" w:themeTint="F2"/>
        </w:rPr>
        <w:t>Основной целью отделения сро</w:t>
      </w:r>
      <w:r w:rsidR="00FF7033" w:rsidRPr="0026316B">
        <w:rPr>
          <w:b w:val="0"/>
          <w:color w:val="0D0D0D" w:themeColor="text1" w:themeTint="F2"/>
        </w:rPr>
        <w:t>чного социального обслуживания Ц</w:t>
      </w:r>
      <w:r w:rsidRPr="0026316B">
        <w:rPr>
          <w:b w:val="0"/>
          <w:color w:val="0D0D0D" w:themeColor="text1" w:themeTint="F2"/>
        </w:rPr>
        <w:t>ентра является оказание неотложной помощи разового характера гражданам, находящимся в  трудной жизненной ситуации или на ранних стадиях  социального неблагополучия.</w:t>
      </w:r>
      <w:r w:rsidR="005F47BE" w:rsidRPr="0026316B">
        <w:rPr>
          <w:b w:val="0"/>
          <w:color w:val="0D0D0D" w:themeColor="text1" w:themeTint="F2"/>
        </w:rPr>
        <w:t xml:space="preserve"> В штате отделения 4 социальных работника, 6 специалистов по социальной работе, психолог, юрист. </w:t>
      </w:r>
    </w:p>
    <w:p w:rsidR="001F4112" w:rsidRPr="0026316B" w:rsidRDefault="001F4112" w:rsidP="001F4112">
      <w:pPr>
        <w:pStyle w:val="a8"/>
        <w:ind w:firstLine="708"/>
        <w:jc w:val="both"/>
        <w:rPr>
          <w:b w:val="0"/>
          <w:color w:val="0D0D0D" w:themeColor="text1" w:themeTint="F2"/>
        </w:rPr>
      </w:pPr>
      <w:r w:rsidRPr="0026316B">
        <w:rPr>
          <w:b w:val="0"/>
          <w:color w:val="0D0D0D" w:themeColor="text1" w:themeTint="F2"/>
          <w:szCs w:val="28"/>
        </w:rPr>
        <w:t>Сотрудники отделения активно сотрудничали с предприятиями с муниципальными и государственными учреждениями.</w:t>
      </w:r>
    </w:p>
    <w:p w:rsidR="001F4112" w:rsidRPr="0026316B" w:rsidRDefault="0052077C" w:rsidP="001F4112">
      <w:pPr>
        <w:pStyle w:val="a8"/>
        <w:ind w:right="-185" w:firstLine="708"/>
        <w:jc w:val="both"/>
        <w:rPr>
          <w:b w:val="0"/>
          <w:color w:val="0D0D0D" w:themeColor="text1" w:themeTint="F2"/>
          <w:szCs w:val="28"/>
        </w:rPr>
      </w:pPr>
      <w:r w:rsidRPr="0026316B">
        <w:rPr>
          <w:b w:val="0"/>
          <w:color w:val="0D0D0D" w:themeColor="text1" w:themeTint="F2"/>
          <w:szCs w:val="28"/>
        </w:rPr>
        <w:t>Помимо  содействия малоимущим гражданам в получении адресной социальной помощи</w:t>
      </w:r>
      <w:r w:rsidR="001F4112" w:rsidRPr="0026316B">
        <w:rPr>
          <w:b w:val="0"/>
          <w:color w:val="0D0D0D" w:themeColor="text1" w:themeTint="F2"/>
          <w:szCs w:val="28"/>
        </w:rPr>
        <w:t>, специалисты отделения оказывали психологическую, ю</w:t>
      </w:r>
      <w:r w:rsidRPr="0026316B">
        <w:rPr>
          <w:b w:val="0"/>
          <w:color w:val="0D0D0D" w:themeColor="text1" w:themeTint="F2"/>
          <w:szCs w:val="28"/>
        </w:rPr>
        <w:t xml:space="preserve">ридическую помощь, </w:t>
      </w:r>
      <w:r w:rsidR="001F4112" w:rsidRPr="0026316B">
        <w:rPr>
          <w:b w:val="0"/>
          <w:color w:val="0D0D0D" w:themeColor="text1" w:themeTint="F2"/>
          <w:szCs w:val="28"/>
        </w:rPr>
        <w:t xml:space="preserve">также  предоставляли  дополнительные платные услуги: социально-бытовые, пункт проката </w:t>
      </w:r>
      <w:r w:rsidR="0045359B">
        <w:rPr>
          <w:b w:val="0"/>
          <w:color w:val="0D0D0D" w:themeColor="text1" w:themeTint="F2"/>
          <w:szCs w:val="28"/>
        </w:rPr>
        <w:t>технических средств реабилитации</w:t>
      </w:r>
      <w:r w:rsidR="001F4112" w:rsidRPr="0026316B">
        <w:rPr>
          <w:b w:val="0"/>
          <w:color w:val="0D0D0D" w:themeColor="text1" w:themeTint="F2"/>
          <w:szCs w:val="28"/>
        </w:rPr>
        <w:t xml:space="preserve">, «Социальное такси». </w:t>
      </w:r>
    </w:p>
    <w:p w:rsidR="00192FF4" w:rsidRPr="0026316B" w:rsidRDefault="00192FF4" w:rsidP="0052077C">
      <w:pPr>
        <w:rPr>
          <w:color w:val="0D0D0D" w:themeColor="text1" w:themeTint="F2"/>
          <w:sz w:val="16"/>
          <w:szCs w:val="16"/>
        </w:rPr>
      </w:pPr>
    </w:p>
    <w:p w:rsidR="00192FF4" w:rsidRPr="0026316B" w:rsidRDefault="00192FF4" w:rsidP="00192FF4">
      <w:pPr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Таблица основных показателей срочного социального обслуживания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7097"/>
        <w:gridCol w:w="1984"/>
      </w:tblGrid>
      <w:tr w:rsidR="00247D20" w:rsidRPr="0026316B" w:rsidTr="00247D20">
        <w:trPr>
          <w:trHeight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 xml:space="preserve">№ 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2015 год</w:t>
            </w:r>
          </w:p>
        </w:tc>
      </w:tr>
      <w:tr w:rsidR="00247D20" w:rsidRPr="0026316B" w:rsidTr="001F4112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Количество обслуженных 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20" w:rsidRPr="0026316B" w:rsidRDefault="00247D20" w:rsidP="00B06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1760</w:t>
            </w:r>
          </w:p>
        </w:tc>
      </w:tr>
      <w:tr w:rsidR="00247D20" w:rsidRPr="0026316B" w:rsidTr="00247D20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 xml:space="preserve">Количество оказанных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2767</w:t>
            </w:r>
          </w:p>
        </w:tc>
      </w:tr>
      <w:tr w:rsidR="00247D20" w:rsidRPr="0026316B" w:rsidTr="00247D20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1F4112" w:rsidP="00B06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Д</w:t>
            </w:r>
            <w:r w:rsidR="00247D20" w:rsidRPr="0026316B">
              <w:rPr>
                <w:color w:val="0D0D0D" w:themeColor="text1" w:themeTint="F2"/>
                <w:sz w:val="28"/>
                <w:szCs w:val="28"/>
              </w:rPr>
              <w:t xml:space="preserve">ополнительных оказанных услуг </w:t>
            </w:r>
            <w:r w:rsidRPr="0026316B">
              <w:rPr>
                <w:color w:val="0D0D0D" w:themeColor="text1" w:themeTint="F2"/>
                <w:sz w:val="28"/>
                <w:szCs w:val="28"/>
              </w:rPr>
              <w:t>оказано на сумму т.р.</w:t>
            </w:r>
          </w:p>
          <w:p w:rsidR="001F4112" w:rsidRPr="0026316B" w:rsidRDefault="001F4112" w:rsidP="00B06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26316B" w:rsidRDefault="00247D20" w:rsidP="00B06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6316B">
              <w:rPr>
                <w:color w:val="0D0D0D" w:themeColor="text1" w:themeTint="F2"/>
                <w:sz w:val="28"/>
                <w:szCs w:val="28"/>
              </w:rPr>
              <w:t>59</w:t>
            </w:r>
          </w:p>
        </w:tc>
      </w:tr>
    </w:tbl>
    <w:p w:rsidR="0052077C" w:rsidRPr="0026316B" w:rsidRDefault="0052077C" w:rsidP="001F4112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B06E95" w:rsidRPr="0026316B" w:rsidRDefault="001F4112" w:rsidP="0052077C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</w:rPr>
        <w:t xml:space="preserve">Автотранспортные услуги – 430 чел, услуги «Социальное такси» - 307, , вт.ч. 146 инвалидов – колясочников.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Социальный пункт проката технических средств реабилитации - 78 чел.,  бытовые услуги (уборка помещения и др.) - 65  чел.</w:t>
      </w:r>
      <w:r w:rsidR="0052077C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; </w:t>
      </w:r>
      <w:r w:rsidR="0052077C" w:rsidRPr="0026316B">
        <w:rPr>
          <w:color w:val="0D0D0D" w:themeColor="text1" w:themeTint="F2"/>
          <w:sz w:val="28"/>
          <w:szCs w:val="28"/>
        </w:rPr>
        <w:t>содействие в получении материальной помощи в денежном выражении социально - уязвимой категории граждан -1616 чел.;</w:t>
      </w:r>
    </w:p>
    <w:p w:rsidR="0052077C" w:rsidRPr="0026316B" w:rsidRDefault="0052077C" w:rsidP="001F411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оказание материальной помощи в натуральном выражении, в т.ч. в обеспечении одеждой и обувью б/у – 11 чел;</w:t>
      </w:r>
    </w:p>
    <w:p w:rsidR="0052077C" w:rsidRPr="0026316B" w:rsidRDefault="0052077C" w:rsidP="001F411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экстренная психологическая помощь – 18 чел.</w:t>
      </w:r>
    </w:p>
    <w:p w:rsidR="0052077C" w:rsidRPr="0026316B" w:rsidRDefault="0052077C" w:rsidP="001F411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содействие в восстановлении утраченных документов – 4 чел.</w:t>
      </w:r>
    </w:p>
    <w:p w:rsidR="0052077C" w:rsidRPr="0026316B" w:rsidRDefault="0052077C" w:rsidP="001F411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формирование пакета документов, необходимого для получения государственной услуги – 92 чел.</w:t>
      </w:r>
    </w:p>
    <w:p w:rsidR="00B06E95" w:rsidRPr="0026316B" w:rsidRDefault="0052077C" w:rsidP="0052077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Одной из важных услуг, оказываемых специалистами службой срочной социальной помощи,  является формирование пакета документов, необходимого для получения государственной услуги в виде помещения граждан в стационарные учреждения социального обслуживания. </w:t>
      </w:r>
      <w:r w:rsidR="00B06E95" w:rsidRPr="0026316B">
        <w:rPr>
          <w:color w:val="0D0D0D" w:themeColor="text1" w:themeTint="F2"/>
          <w:sz w:val="28"/>
          <w:szCs w:val="28"/>
        </w:rPr>
        <w:t xml:space="preserve">За отчетный период сотрудниками отделения </w:t>
      </w:r>
      <w:r w:rsidRPr="0026316B">
        <w:rPr>
          <w:color w:val="0D0D0D" w:themeColor="text1" w:themeTint="F2"/>
          <w:sz w:val="28"/>
          <w:szCs w:val="28"/>
        </w:rPr>
        <w:t>6</w:t>
      </w:r>
      <w:r w:rsidR="00B06E95" w:rsidRPr="0026316B">
        <w:rPr>
          <w:color w:val="0D0D0D" w:themeColor="text1" w:themeTint="F2"/>
          <w:sz w:val="28"/>
          <w:szCs w:val="28"/>
        </w:rPr>
        <w:t xml:space="preserve"> человек, нуждающихся в посторонней помощи, были оформлены в стационарные учреждения для постоянного проживания.</w:t>
      </w:r>
    </w:p>
    <w:p w:rsidR="009B00FC" w:rsidRPr="0026316B" w:rsidRDefault="009B00FC" w:rsidP="00F8398E">
      <w:pPr>
        <w:ind w:firstLine="720"/>
        <w:jc w:val="both"/>
        <w:rPr>
          <w:color w:val="0D0D0D" w:themeColor="text1" w:themeTint="F2"/>
          <w:sz w:val="10"/>
          <w:szCs w:val="10"/>
        </w:rPr>
      </w:pPr>
    </w:p>
    <w:p w:rsidR="005B7A72" w:rsidRPr="0026316B" w:rsidRDefault="000C031B" w:rsidP="009B00FC">
      <w:pPr>
        <w:ind w:firstLine="720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>2.</w:t>
      </w:r>
      <w:r w:rsidR="0017071B" w:rsidRPr="0026316B">
        <w:rPr>
          <w:b/>
          <w:color w:val="0D0D0D" w:themeColor="text1" w:themeTint="F2"/>
          <w:sz w:val="28"/>
          <w:szCs w:val="28"/>
          <w:u w:val="single"/>
        </w:rPr>
        <w:t>Социально-реабилитационное</w:t>
      </w:r>
      <w:r w:rsidR="009B00FC" w:rsidRPr="0026316B">
        <w:rPr>
          <w:b/>
          <w:color w:val="0D0D0D" w:themeColor="text1" w:themeTint="F2"/>
          <w:sz w:val="28"/>
          <w:szCs w:val="28"/>
          <w:u w:val="single"/>
        </w:rPr>
        <w:t xml:space="preserve"> отделение</w:t>
      </w:r>
    </w:p>
    <w:p w:rsidR="000C031B" w:rsidRPr="0026316B" w:rsidRDefault="000C031B" w:rsidP="000C031B">
      <w:pPr>
        <w:shd w:val="clear" w:color="auto" w:fill="FFFFFF"/>
        <w:spacing w:line="219" w:lineRule="atLeast"/>
        <w:jc w:val="both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866265" w:rsidRPr="0026316B" w:rsidRDefault="00866265" w:rsidP="00866265">
      <w:pPr>
        <w:shd w:val="clear" w:color="auto" w:fill="FFFFFF"/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Для реабилитации граждан, способных к самостоятельному передвижению в Центре работает социально-реабилитационное отделение, в котором используется полустационарная форма социального обслуживания. </w:t>
      </w:r>
    </w:p>
    <w:p w:rsidR="00866265" w:rsidRPr="0026316B" w:rsidRDefault="00866265" w:rsidP="00866265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отделении организуются заезды - это курс реабилитации, состоящий из комплекса мероприятий продо</w:t>
      </w:r>
      <w:r w:rsidR="00252019" w:rsidRPr="0026316B">
        <w:rPr>
          <w:color w:val="0D0D0D" w:themeColor="text1" w:themeTint="F2"/>
          <w:sz w:val="28"/>
          <w:szCs w:val="28"/>
        </w:rPr>
        <w:t>лжительностью  15 календарных д</w:t>
      </w:r>
      <w:r w:rsidRPr="0026316B">
        <w:rPr>
          <w:color w:val="0D0D0D" w:themeColor="text1" w:themeTint="F2"/>
          <w:sz w:val="28"/>
          <w:szCs w:val="28"/>
        </w:rPr>
        <w:t>ней.</w:t>
      </w:r>
      <w:r w:rsidR="00975329" w:rsidRPr="0026316B">
        <w:rPr>
          <w:color w:val="0D0D0D" w:themeColor="text1" w:themeTint="F2"/>
          <w:sz w:val="28"/>
          <w:szCs w:val="28"/>
        </w:rPr>
        <w:t xml:space="preserve"> В 2015г. согласно утвержденному графику организованно 14 заездов, услуги получили 280 чел. В целях оздоровления ПСУ</w:t>
      </w:r>
      <w:r w:rsidRPr="0026316B">
        <w:rPr>
          <w:color w:val="0D0D0D" w:themeColor="text1" w:themeTint="F2"/>
          <w:sz w:val="28"/>
          <w:szCs w:val="28"/>
        </w:rPr>
        <w:t xml:space="preserve"> на основании ИПР разрабатывается  программа реабилитационных мероприятий в соответствии с физическим состоянием и потребностью человека и составляется маршрутный лист. </w:t>
      </w:r>
    </w:p>
    <w:p w:rsidR="00975329" w:rsidRPr="0026316B" w:rsidRDefault="00975329" w:rsidP="00866265">
      <w:pPr>
        <w:shd w:val="clear" w:color="auto" w:fill="FFFFFF"/>
        <w:ind w:firstLine="709"/>
        <w:jc w:val="both"/>
        <w:rPr>
          <w:b/>
          <w:bCs/>
          <w:iCs/>
          <w:color w:val="0D0D0D" w:themeColor="text1" w:themeTint="F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1418"/>
        <w:gridCol w:w="1559"/>
        <w:gridCol w:w="1559"/>
        <w:gridCol w:w="1701"/>
        <w:gridCol w:w="1701"/>
      </w:tblGrid>
      <w:tr w:rsidR="00975329" w:rsidRPr="0026316B" w:rsidTr="00975329">
        <w:trPr>
          <w:trHeight w:val="442"/>
        </w:trPr>
        <w:tc>
          <w:tcPr>
            <w:tcW w:w="1951" w:type="dxa"/>
            <w:vMerge w:val="restart"/>
          </w:tcPr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 xml:space="preserve">Всего </w:t>
            </w:r>
          </w:p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 xml:space="preserve">2015г. обслужено </w:t>
            </w:r>
          </w:p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СРО</w:t>
            </w:r>
          </w:p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чел.</w:t>
            </w:r>
          </w:p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975329" w:rsidRPr="0026316B" w:rsidRDefault="00975329" w:rsidP="00384D9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оказано услуг в количестве</w:t>
            </w:r>
          </w:p>
        </w:tc>
        <w:tc>
          <w:tcPr>
            <w:tcW w:w="1701" w:type="dxa"/>
            <w:vMerge w:val="restart"/>
          </w:tcPr>
          <w:p w:rsidR="00975329" w:rsidRPr="0026316B" w:rsidRDefault="00975329" w:rsidP="00384D9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Доход от оказанных услуг</w:t>
            </w:r>
          </w:p>
        </w:tc>
      </w:tr>
      <w:tr w:rsidR="00975329" w:rsidRPr="0026316B" w:rsidTr="00975329">
        <w:trPr>
          <w:trHeight w:val="442"/>
        </w:trPr>
        <w:tc>
          <w:tcPr>
            <w:tcW w:w="1951" w:type="dxa"/>
            <w:vMerge/>
          </w:tcPr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на бесплатной основе</w:t>
            </w:r>
          </w:p>
        </w:tc>
        <w:tc>
          <w:tcPr>
            <w:tcW w:w="1559" w:type="dxa"/>
          </w:tcPr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на условиях частичной оплаты</w:t>
            </w:r>
          </w:p>
        </w:tc>
        <w:tc>
          <w:tcPr>
            <w:tcW w:w="1559" w:type="dxa"/>
          </w:tcPr>
          <w:p w:rsidR="00975329" w:rsidRPr="0026316B" w:rsidRDefault="00975329" w:rsidP="00384D9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6316B">
              <w:rPr>
                <w:color w:val="0D0D0D" w:themeColor="text1" w:themeTint="F2"/>
                <w:sz w:val="22"/>
                <w:szCs w:val="22"/>
              </w:rPr>
              <w:t>на условиях полной оплаты</w:t>
            </w:r>
          </w:p>
        </w:tc>
        <w:tc>
          <w:tcPr>
            <w:tcW w:w="1701" w:type="dxa"/>
            <w:vMerge/>
          </w:tcPr>
          <w:p w:rsidR="00975329" w:rsidRPr="0026316B" w:rsidRDefault="00975329" w:rsidP="00384D9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75329" w:rsidRPr="0026316B" w:rsidRDefault="00975329" w:rsidP="00384D9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75329" w:rsidRPr="0026316B" w:rsidTr="00975329">
        <w:tc>
          <w:tcPr>
            <w:tcW w:w="1951" w:type="dxa"/>
          </w:tcPr>
          <w:p w:rsidR="00975329" w:rsidRPr="0026316B" w:rsidRDefault="00975329" w:rsidP="00384D9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6316B">
              <w:rPr>
                <w:b/>
                <w:color w:val="0D0D0D" w:themeColor="text1" w:themeTint="F2"/>
                <w:sz w:val="22"/>
                <w:szCs w:val="22"/>
              </w:rPr>
              <w:t>1296</w:t>
            </w:r>
          </w:p>
        </w:tc>
        <w:tc>
          <w:tcPr>
            <w:tcW w:w="1418" w:type="dxa"/>
          </w:tcPr>
          <w:p w:rsidR="00975329" w:rsidRPr="0026316B" w:rsidRDefault="00975329" w:rsidP="00384D9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6316B">
              <w:rPr>
                <w:b/>
                <w:color w:val="0D0D0D" w:themeColor="text1" w:themeTint="F2"/>
                <w:sz w:val="22"/>
                <w:szCs w:val="22"/>
              </w:rPr>
              <w:t>1118</w:t>
            </w:r>
          </w:p>
        </w:tc>
        <w:tc>
          <w:tcPr>
            <w:tcW w:w="1559" w:type="dxa"/>
          </w:tcPr>
          <w:p w:rsidR="00975329" w:rsidRPr="0026316B" w:rsidRDefault="00975329" w:rsidP="00384D9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6316B">
              <w:rPr>
                <w:b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975329" w:rsidRPr="0026316B" w:rsidRDefault="00975329" w:rsidP="00384D9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6316B">
              <w:rPr>
                <w:b/>
                <w:color w:val="0D0D0D" w:themeColor="text1" w:themeTint="F2"/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975329" w:rsidRPr="0026316B" w:rsidRDefault="00975329" w:rsidP="00384D9F">
            <w:pPr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26316B">
              <w:rPr>
                <w:b/>
                <w:color w:val="0D0D0D" w:themeColor="text1" w:themeTint="F2"/>
                <w:sz w:val="22"/>
                <w:szCs w:val="22"/>
              </w:rPr>
              <w:t>14944</w:t>
            </w:r>
          </w:p>
        </w:tc>
        <w:tc>
          <w:tcPr>
            <w:tcW w:w="1701" w:type="dxa"/>
          </w:tcPr>
          <w:p w:rsidR="00975329" w:rsidRPr="0026316B" w:rsidRDefault="00975329" w:rsidP="00384D9F">
            <w:pPr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26316B">
              <w:rPr>
                <w:b/>
                <w:color w:val="0D0D0D" w:themeColor="text1" w:themeTint="F2"/>
                <w:sz w:val="22"/>
                <w:szCs w:val="22"/>
              </w:rPr>
              <w:t>59 т.р.</w:t>
            </w:r>
          </w:p>
        </w:tc>
      </w:tr>
    </w:tbl>
    <w:p w:rsidR="00866265" w:rsidRPr="0026316B" w:rsidRDefault="00866265" w:rsidP="00866265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0C031B" w:rsidRPr="0026316B" w:rsidRDefault="001330A6" w:rsidP="000C031B">
      <w:pPr>
        <w:shd w:val="clear" w:color="auto" w:fill="FFFFFF"/>
        <w:spacing w:line="219" w:lineRule="atLeast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   Из 1296</w:t>
      </w:r>
      <w:r w:rsidR="002E029E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ПСУ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, из них инвалидов – 534, граждан пожилого возраста – 118</w:t>
      </w:r>
      <w:r w:rsidR="000C031B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0C031B" w:rsidRPr="0026316B" w:rsidRDefault="000C031B" w:rsidP="000C031B">
      <w:pPr>
        <w:shd w:val="clear" w:color="auto" w:fill="FFFFFF"/>
        <w:spacing w:line="219" w:lineRule="atLeast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  Для получателей социальных услуг, зачисленных в оздоровительные группы, специалистами учреждения организованы лекции и беседы по вопросам продления активного долголетия</w:t>
      </w:r>
      <w:r w:rsidR="001330A6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организованно - </w:t>
      </w:r>
      <w:r w:rsidR="001330A6" w:rsidRPr="0026316B">
        <w:rPr>
          <w:color w:val="0D0D0D" w:themeColor="text1" w:themeTint="F2"/>
          <w:sz w:val="28"/>
          <w:szCs w:val="28"/>
        </w:rPr>
        <w:t>88 выездных мероприятий.</w:t>
      </w:r>
    </w:p>
    <w:p w:rsidR="00BC4CB4" w:rsidRPr="0026316B" w:rsidRDefault="000C031B" w:rsidP="000C031B">
      <w:pPr>
        <w:shd w:val="clear" w:color="auto" w:fill="FFFFFF"/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   Ежедневно за состоянием здоровья получателей вели наблюдения медицинские работники отделения, проводилась медико-просветительская рабо</w:t>
      </w:r>
      <w:r w:rsidR="001330A6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та с  группами, организованы 112 бесед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на медицинские темы</w:t>
      </w:r>
      <w:r w:rsidR="00BC4CB4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BC4CB4" w:rsidRPr="0026316B" w:rsidRDefault="00BC4CB4" w:rsidP="00BC4CB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учреждении созданы и работают</w:t>
      </w:r>
      <w:r w:rsidR="001330A6" w:rsidRPr="0026316B">
        <w:rPr>
          <w:color w:val="0D0D0D" w:themeColor="text1" w:themeTint="F2"/>
          <w:sz w:val="28"/>
          <w:szCs w:val="28"/>
        </w:rPr>
        <w:t xml:space="preserve">  кл</w:t>
      </w:r>
      <w:r w:rsidR="006E75C1" w:rsidRPr="0026316B">
        <w:rPr>
          <w:color w:val="0D0D0D" w:themeColor="text1" w:themeTint="F2"/>
          <w:sz w:val="28"/>
          <w:szCs w:val="28"/>
        </w:rPr>
        <w:t>убы по интересам: «Мо</w:t>
      </w:r>
      <w:r w:rsidR="001330A6" w:rsidRPr="0026316B">
        <w:rPr>
          <w:color w:val="0D0D0D" w:themeColor="text1" w:themeTint="F2"/>
          <w:sz w:val="28"/>
          <w:szCs w:val="28"/>
        </w:rPr>
        <w:t>заика», «группа здоровья «Волжанки».</w:t>
      </w:r>
    </w:p>
    <w:p w:rsidR="00BC4CB4" w:rsidRPr="0026316B" w:rsidRDefault="001330A6" w:rsidP="00BC4CB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На занятиях трудотерапии применяются современные</w:t>
      </w:r>
      <w:r w:rsidR="00BC4CB4" w:rsidRPr="0026316B">
        <w:rPr>
          <w:color w:val="0D0D0D" w:themeColor="text1" w:themeTint="F2"/>
          <w:sz w:val="28"/>
          <w:szCs w:val="28"/>
        </w:rPr>
        <w:t xml:space="preserve"> технол</w:t>
      </w:r>
      <w:r w:rsidRPr="0026316B">
        <w:rPr>
          <w:color w:val="0D0D0D" w:themeColor="text1" w:themeTint="F2"/>
          <w:sz w:val="28"/>
          <w:szCs w:val="28"/>
        </w:rPr>
        <w:t xml:space="preserve">огии трудотерапии: декупаж, вышивка лентами, </w:t>
      </w:r>
      <w:r w:rsidR="00BC4CB4" w:rsidRPr="0026316B">
        <w:rPr>
          <w:color w:val="0D0D0D" w:themeColor="text1" w:themeTint="F2"/>
          <w:sz w:val="28"/>
          <w:szCs w:val="28"/>
        </w:rPr>
        <w:t>би</w:t>
      </w:r>
      <w:r w:rsidRPr="0026316B">
        <w:rPr>
          <w:color w:val="0D0D0D" w:themeColor="text1" w:themeTint="F2"/>
          <w:sz w:val="28"/>
          <w:szCs w:val="28"/>
        </w:rPr>
        <w:t xml:space="preserve">сероплетение, </w:t>
      </w:r>
      <w:r w:rsidR="00BC4CB4" w:rsidRPr="0026316B">
        <w:rPr>
          <w:color w:val="0D0D0D" w:themeColor="text1" w:themeTint="F2"/>
          <w:sz w:val="28"/>
          <w:szCs w:val="28"/>
        </w:rPr>
        <w:t>изонить.</w:t>
      </w:r>
    </w:p>
    <w:p w:rsidR="00BC4CB4" w:rsidRPr="0026316B" w:rsidRDefault="00BC4CB4" w:rsidP="00BC4CB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 Проведено 7 выставок творческих работ  получателей услуг на площадках города и учреждения: участие инструктора по трудотерапии в форуме «Дни старшего поколения» и районном мероприятии ко Дню пожилого человека с персональной выставкой своих работ и работ клиентов социально-реабилитационного отделения. Кроме этого специалистами проведено 3 мастер-класса по  творческим технологиям. </w:t>
      </w:r>
    </w:p>
    <w:p w:rsidR="00BC4CB4" w:rsidRPr="0026316B" w:rsidRDefault="006E75C1" w:rsidP="00BC4CB4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>В 2015</w:t>
      </w:r>
      <w:r w:rsidR="00BC4CB4" w:rsidRPr="0026316B">
        <w:rPr>
          <w:bCs/>
          <w:color w:val="0D0D0D" w:themeColor="text1" w:themeTint="F2"/>
          <w:sz w:val="28"/>
          <w:szCs w:val="28"/>
        </w:rPr>
        <w:t xml:space="preserve">г. </w:t>
      </w:r>
      <w:r w:rsidRPr="0026316B">
        <w:rPr>
          <w:bCs/>
          <w:color w:val="0D0D0D" w:themeColor="text1" w:themeTint="F2"/>
          <w:sz w:val="28"/>
          <w:szCs w:val="28"/>
        </w:rPr>
        <w:t xml:space="preserve">очередной раз </w:t>
      </w:r>
      <w:r w:rsidR="00BC4CB4" w:rsidRPr="0026316B">
        <w:rPr>
          <w:bCs/>
          <w:color w:val="0D0D0D" w:themeColor="text1" w:themeTint="F2"/>
          <w:sz w:val="28"/>
          <w:szCs w:val="28"/>
        </w:rPr>
        <w:t>группа здоровья нашего Центра «Волжанки» была участником  праздника «Фестиваль возможностей» среди групп здоровья старшего поколения города.</w:t>
      </w:r>
    </w:p>
    <w:p w:rsidR="006E75C1" w:rsidRPr="0026316B" w:rsidRDefault="00BC4CB4" w:rsidP="006E75C1">
      <w:pPr>
        <w:shd w:val="clear" w:color="auto" w:fill="FFFFFF"/>
        <w:spacing w:line="219" w:lineRule="atLeast"/>
        <w:ind w:firstLine="708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bCs/>
          <w:color w:val="0D0D0D" w:themeColor="text1" w:themeTint="F2"/>
          <w:sz w:val="28"/>
          <w:szCs w:val="28"/>
        </w:rPr>
        <w:t>В Центре создан и работает компьютерный класс. В 20</w:t>
      </w:r>
      <w:r w:rsidR="006E75C1" w:rsidRPr="0026316B">
        <w:rPr>
          <w:bCs/>
          <w:color w:val="0D0D0D" w:themeColor="text1" w:themeTint="F2"/>
          <w:sz w:val="28"/>
          <w:szCs w:val="28"/>
        </w:rPr>
        <w:t>15</w:t>
      </w:r>
      <w:r w:rsidRPr="0026316B">
        <w:rPr>
          <w:bCs/>
          <w:color w:val="0D0D0D" w:themeColor="text1" w:themeTint="F2"/>
          <w:sz w:val="28"/>
          <w:szCs w:val="28"/>
        </w:rPr>
        <w:t xml:space="preserve">г. компьютерной грамотности обучились 179 человек. </w:t>
      </w:r>
      <w:r w:rsidR="00C418DA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   Занятия  в компьютерном классе посетили </w:t>
      </w:r>
      <w:r w:rsidR="006E75C1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102 инвалида и 77 пенсионеров.</w:t>
      </w:r>
    </w:p>
    <w:p w:rsidR="00BC4CB4" w:rsidRPr="0026316B" w:rsidRDefault="00BC4CB4" w:rsidP="006E75C1">
      <w:pPr>
        <w:shd w:val="clear" w:color="auto" w:fill="FFFFFF"/>
        <w:spacing w:line="219" w:lineRule="atLeast"/>
        <w:ind w:firstLine="708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bCs/>
          <w:color w:val="0D0D0D" w:themeColor="text1" w:themeTint="F2"/>
          <w:sz w:val="28"/>
          <w:szCs w:val="28"/>
        </w:rPr>
        <w:t>Второй год ЦСО Ленинского района является партнером городского Совета ветеранов по  проекту «Статус: Онлайн».</w:t>
      </w:r>
      <w:r w:rsidR="006E75C1" w:rsidRPr="0026316B">
        <w:rPr>
          <w:bCs/>
          <w:color w:val="0D0D0D" w:themeColor="text1" w:themeTint="F2"/>
          <w:sz w:val="28"/>
          <w:szCs w:val="28"/>
        </w:rPr>
        <w:t xml:space="preserve"> Очередной раз </w:t>
      </w:r>
      <w:r w:rsidRPr="0026316B">
        <w:rPr>
          <w:bCs/>
          <w:color w:val="0D0D0D" w:themeColor="text1" w:themeTint="F2"/>
          <w:sz w:val="28"/>
          <w:szCs w:val="28"/>
        </w:rPr>
        <w:t>граждане, обученные на курсах в нашем учреждении, приняли участие в городском чемпионате «Компьютер для ветерана», организованном в рамках вышеназванного  проекта</w:t>
      </w:r>
      <w:r w:rsidR="006E75C1" w:rsidRPr="0026316B">
        <w:rPr>
          <w:bCs/>
          <w:color w:val="0D0D0D" w:themeColor="text1" w:themeTint="F2"/>
          <w:sz w:val="28"/>
          <w:szCs w:val="28"/>
        </w:rPr>
        <w:t>.</w:t>
      </w:r>
    </w:p>
    <w:p w:rsidR="00BC4CB4" w:rsidRPr="0026316B" w:rsidRDefault="00BC4CB4" w:rsidP="00BC4CB4">
      <w:pPr>
        <w:ind w:firstLine="708"/>
        <w:jc w:val="both"/>
        <w:rPr>
          <w:color w:val="0D0D0D" w:themeColor="text1" w:themeTint="F2"/>
          <w:sz w:val="28"/>
          <w:szCs w:val="28"/>
          <w:highlight w:val="yellow"/>
        </w:rPr>
      </w:pPr>
      <w:r w:rsidRPr="0026316B">
        <w:rPr>
          <w:color w:val="0D0D0D" w:themeColor="text1" w:themeTint="F2"/>
          <w:sz w:val="28"/>
          <w:szCs w:val="28"/>
        </w:rPr>
        <w:t>Сотрудничество и партнерство с молодежным Центром Ленинского района  в проекте «Красноярский электронный пенсионер» позволило обучить компьютерной грамотности  220  человек.</w:t>
      </w:r>
    </w:p>
    <w:p w:rsidR="00BC4CB4" w:rsidRPr="0026316B" w:rsidRDefault="00BC4CB4" w:rsidP="00BC4CB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Сотрудничество в рамках партнерских отношений с отрядом Главы города позволило оказать социально-бытовые </w:t>
      </w:r>
      <w:r w:rsidRPr="0045359B">
        <w:rPr>
          <w:color w:val="0D0D0D" w:themeColor="text1" w:themeTint="F2"/>
          <w:sz w:val="28"/>
          <w:szCs w:val="28"/>
        </w:rPr>
        <w:t>услуги 17</w:t>
      </w:r>
      <w:r w:rsidRPr="0026316B">
        <w:rPr>
          <w:color w:val="0D0D0D" w:themeColor="text1" w:themeTint="F2"/>
          <w:sz w:val="28"/>
          <w:szCs w:val="28"/>
        </w:rPr>
        <w:t xml:space="preserve"> гражданам пожилого возраста, которые нуждались в постоянной уборке помещения, в течение всего сезона работы отряда.</w:t>
      </w:r>
    </w:p>
    <w:p w:rsidR="00BC4CB4" w:rsidRPr="0026316B" w:rsidRDefault="006E75C1" w:rsidP="00BC4CB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 2015г. работает проект</w:t>
      </w:r>
      <w:r w:rsidR="00BC4CB4" w:rsidRPr="0026316B">
        <w:rPr>
          <w:color w:val="0D0D0D" w:themeColor="text1" w:themeTint="F2"/>
          <w:sz w:val="28"/>
          <w:szCs w:val="28"/>
        </w:rPr>
        <w:t xml:space="preserve"> </w:t>
      </w:r>
      <w:r w:rsidR="00BC4CB4" w:rsidRPr="0026316B">
        <w:rPr>
          <w:bCs/>
          <w:iCs/>
          <w:color w:val="0D0D0D" w:themeColor="text1" w:themeTint="F2"/>
          <w:sz w:val="28"/>
          <w:szCs w:val="28"/>
        </w:rPr>
        <w:t>«</w:t>
      </w:r>
      <w:r w:rsidRPr="0026316B">
        <w:rPr>
          <w:bCs/>
          <w:iCs/>
          <w:color w:val="0D0D0D" w:themeColor="text1" w:themeTint="F2"/>
          <w:sz w:val="28"/>
          <w:szCs w:val="28"/>
        </w:rPr>
        <w:t xml:space="preserve">Социальный туризм», который включает выездные туристические поездки и «Виртуальный туризм». </w:t>
      </w:r>
      <w:r w:rsidR="00BC4CB4" w:rsidRPr="0026316B">
        <w:rPr>
          <w:bCs/>
          <w:iCs/>
          <w:color w:val="0D0D0D" w:themeColor="text1" w:themeTint="F2"/>
          <w:sz w:val="28"/>
          <w:szCs w:val="28"/>
        </w:rPr>
        <w:t xml:space="preserve"> </w:t>
      </w:r>
      <w:r w:rsidR="00BC4CB4" w:rsidRPr="0026316B">
        <w:rPr>
          <w:color w:val="0D0D0D" w:themeColor="text1" w:themeTint="F2"/>
          <w:sz w:val="28"/>
          <w:szCs w:val="28"/>
        </w:rPr>
        <w:t>Работа основана на выездных мероприятиях: экскурсии в заповедник «Столбы», в парк  «Роев ручей», в Краеведческий музей, музей Космонавтики, музей  Меда и др., посещение театров, выставок, фестивалей и других интересных мероприятий города и края.  Каждое лето организуется экскурсия  по православным местам Красноярского края: г. Лесосибирск, г. Северо-Енисейск, с. Казачинское.  В 2014г. в данных мероприятиях участвовало 1340     человек.</w:t>
      </w:r>
    </w:p>
    <w:p w:rsidR="00BC4CB4" w:rsidRPr="0026316B" w:rsidRDefault="00BC4CB4" w:rsidP="00BC4CB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Использование в работе ЦСО </w:t>
      </w:r>
      <w:r w:rsidRPr="0026316B">
        <w:rPr>
          <w:bCs/>
          <w:iCs/>
          <w:color w:val="0D0D0D" w:themeColor="text1" w:themeTint="F2"/>
          <w:sz w:val="28"/>
          <w:szCs w:val="28"/>
        </w:rPr>
        <w:t>технологии «социальное партнерство»  позволило значительно расширить спектр досуговых мероприятий для получателей услуг и использовать в своей работе площадки других учреждений.</w:t>
      </w:r>
    </w:p>
    <w:p w:rsidR="00BC4CB4" w:rsidRPr="0026316B" w:rsidRDefault="006E75C1" w:rsidP="00BC4CB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2015</w:t>
      </w:r>
      <w:r w:rsidR="00BC4CB4" w:rsidRPr="0026316B">
        <w:rPr>
          <w:color w:val="0D0D0D" w:themeColor="text1" w:themeTint="F2"/>
          <w:sz w:val="28"/>
          <w:szCs w:val="28"/>
        </w:rPr>
        <w:t xml:space="preserve"> году продолжали действовать и были заключены договоры о совместной деятельности со многими учреждениями культуры, спорта и образования: библиотека им. А.М. Горького, библиотека им. Т.Г. Шевченко, библиотека им. М. Булгакова, Детская школа искусств № 6, Дворец Культуры им.1 Мая, Краевая филармония, СК «Здоровый мир», Дворец спорта им. И. Ярыгина, Центральный стадион, администрация физкультурно-оздоровительного парка на острове Татышев,  заповедник "Красноярские столбы", Центр путешествий «Енисейская епархия». </w:t>
      </w:r>
      <w:r w:rsidR="0045359B" w:rsidRPr="0045359B">
        <w:rPr>
          <w:color w:val="0D0D0D" w:themeColor="text1" w:themeTint="F2"/>
          <w:sz w:val="28"/>
          <w:szCs w:val="28"/>
        </w:rPr>
        <w:t xml:space="preserve"> Реализация этого проекта принесла нам первое место в городском конкурсе «Проект года» среди муниципальных учреждений социального обслуживания.</w:t>
      </w:r>
      <w:r w:rsidR="0045359B">
        <w:rPr>
          <w:color w:val="0D0D0D" w:themeColor="text1" w:themeTint="F2"/>
          <w:sz w:val="28"/>
          <w:szCs w:val="28"/>
        </w:rPr>
        <w:t xml:space="preserve"> </w:t>
      </w:r>
      <w:r w:rsidR="00BC4CB4" w:rsidRPr="0026316B">
        <w:rPr>
          <w:color w:val="0D0D0D" w:themeColor="text1" w:themeTint="F2"/>
          <w:sz w:val="28"/>
          <w:szCs w:val="28"/>
        </w:rPr>
        <w:t xml:space="preserve">В рамках совместной деятельности учреждения-партнеры постоянно предоставляют билеты на бесплатной, либо льготной основе на посещение концертных программ, спортивных мероприятий, посещение музеев.  А также принимают активное участие в праздничных мероприятиях и поздравлениях, организованных для получателей услуг. </w:t>
      </w:r>
    </w:p>
    <w:p w:rsidR="00BC4CB4" w:rsidRPr="0026316B" w:rsidRDefault="00BC4CB4" w:rsidP="000C031B">
      <w:pPr>
        <w:shd w:val="clear" w:color="auto" w:fill="FFFFFF"/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5E08BE" w:rsidRPr="0026316B" w:rsidRDefault="005E08BE" w:rsidP="005E08BE">
      <w:pPr>
        <w:shd w:val="clear" w:color="auto" w:fill="FFFFFF"/>
        <w:spacing w:line="219" w:lineRule="atLeast"/>
        <w:rPr>
          <w:b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  <w:r w:rsidRPr="0026316B">
        <w:rPr>
          <w:b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Итоги финансово - хозяйственной деятельности Центра</w:t>
      </w:r>
    </w:p>
    <w:p w:rsidR="00597148" w:rsidRPr="0026316B" w:rsidRDefault="00597148" w:rsidP="00597148">
      <w:pPr>
        <w:shd w:val="clear" w:color="auto" w:fill="FFFFFF"/>
        <w:spacing w:line="219" w:lineRule="atLeast"/>
        <w:jc w:val="both"/>
        <w:rPr>
          <w:b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</w:p>
    <w:p w:rsidR="005E08BE" w:rsidRPr="0026316B" w:rsidRDefault="005E08BE" w:rsidP="00597148">
      <w:pPr>
        <w:shd w:val="clear" w:color="auto" w:fill="FFFFFF"/>
        <w:spacing w:line="219" w:lineRule="atLeast"/>
        <w:ind w:firstLine="708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rFonts w:ascii="Arial" w:hAnsi="Arial" w:cs="Arial"/>
          <w:color w:val="0D0D0D" w:themeColor="text1" w:themeTint="F2"/>
          <w:sz w:val="28"/>
          <w:szCs w:val="28"/>
        </w:rPr>
        <w:t> 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За отчетный период учреждение получило субсидии на выполнение муниципального задания от учредителя  в сумме 53 839,06 тыс.руб.</w:t>
      </w:r>
    </w:p>
    <w:p w:rsidR="005E08BE" w:rsidRPr="0026316B" w:rsidRDefault="005E08BE" w:rsidP="00597148">
      <w:pPr>
        <w:spacing w:line="219" w:lineRule="atLeast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    На оплату труда персонала учреждением израсходовано 38 898,84 тыс.руб. В целом расходы на оплату труда с начислением налогов составили 51 063,45 тыс.руб. что составляет 94% от сметы.</w:t>
      </w:r>
    </w:p>
    <w:p w:rsidR="00052CC3" w:rsidRPr="0026316B" w:rsidRDefault="005E08BE" w:rsidP="00052CC3">
      <w:pPr>
        <w:shd w:val="clear" w:color="auto" w:fill="FFFFFF"/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   На прочие расходы учреждения направлено 2 775,6 т.р. или 6,1%: услуги связи — 159,60 т.р., оплата коммунальных услуг 479,20т.р., на содержание имущества 640,00т.р., прочие расходы (подписка, обслуживание программы 1С, повышение квалификации, медицинский осмотр, охрана — 653,71 т.р.; прочие расходы (налог на загрязнение окружающей среды, расходы на материалы для нужд учреждения (горючесмазочные материалы,  спецодежда, обувь, канцтовары, запчасти для автотранспорта) — 890,00 т.р.</w:t>
      </w:r>
      <w:r w:rsidR="00597148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  в.ч.  приобретение подарков 77 т.р. для ПСУ в честь Международного дня </w:t>
      </w:r>
      <w:r w:rsidR="00052CC3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инвалидов, в честь Дня пожилого человека , для участников ВОВ к Дню Победы. </w:t>
      </w:r>
    </w:p>
    <w:p w:rsidR="005E08BE" w:rsidRPr="0026316B" w:rsidRDefault="005E08BE" w:rsidP="00052CC3">
      <w:pPr>
        <w:shd w:val="clear" w:color="auto" w:fill="FFFFFF"/>
        <w:spacing w:line="219" w:lineRule="atLeast"/>
        <w:ind w:firstLine="708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Полученные средства от оплаты за услуги населению в сумме 1517,16 т.р. израсходованы по утвержденной смете расходов по следующим статьям: оплата труда — 271,61 т.р., в том числе налоги на зарплату 64,63 т.р., услуги по ремонту оборудования, здания —395,00т.р., прочие услуги (изготовление бланков, прочих бланков для нужд учреждения, лицензионная антивирусная программа) — 375,50т.р., приобретение основных средств  — 191,00т.р., расходы на материалы составили 284,05 т.р.</w:t>
      </w:r>
      <w:r w:rsidR="00597148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(хоз.товары, канцтовары, расходные материалы для оргтехники, запчасти для автотранспорта)</w:t>
      </w:r>
      <w:r w:rsidR="00597148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5E08BE" w:rsidRPr="0026316B" w:rsidRDefault="005E08BE" w:rsidP="00597148">
      <w:pPr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  </w:t>
      </w:r>
    </w:p>
    <w:p w:rsidR="001E5695" w:rsidRPr="0026316B" w:rsidRDefault="001E5695" w:rsidP="001E5695">
      <w:pPr>
        <w:ind w:firstLine="567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>Матер</w:t>
      </w:r>
      <w:r w:rsidR="00B24C7D" w:rsidRPr="0026316B">
        <w:rPr>
          <w:b/>
          <w:color w:val="0D0D0D" w:themeColor="text1" w:themeTint="F2"/>
          <w:sz w:val="28"/>
          <w:szCs w:val="28"/>
          <w:u w:val="single"/>
        </w:rPr>
        <w:t>иально-техническое обеспечение Ц</w:t>
      </w:r>
      <w:r w:rsidRPr="0026316B">
        <w:rPr>
          <w:b/>
          <w:color w:val="0D0D0D" w:themeColor="text1" w:themeTint="F2"/>
          <w:sz w:val="28"/>
          <w:szCs w:val="28"/>
          <w:u w:val="single"/>
        </w:rPr>
        <w:t>ентра</w:t>
      </w:r>
    </w:p>
    <w:p w:rsidR="00C83057" w:rsidRPr="0026316B" w:rsidRDefault="00C83057" w:rsidP="001E5695">
      <w:pPr>
        <w:ind w:firstLine="567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831C83" w:rsidRPr="0026316B" w:rsidRDefault="003F5680" w:rsidP="00831C83">
      <w:pPr>
        <w:ind w:firstLine="567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</w:t>
      </w:r>
      <w:r w:rsidR="001E5695" w:rsidRPr="0026316B">
        <w:rPr>
          <w:color w:val="0D0D0D" w:themeColor="text1" w:themeTint="F2"/>
          <w:sz w:val="28"/>
          <w:szCs w:val="28"/>
        </w:rPr>
        <w:t>ажное значение в организац</w:t>
      </w:r>
      <w:r w:rsidRPr="0026316B">
        <w:rPr>
          <w:color w:val="0D0D0D" w:themeColor="text1" w:themeTint="F2"/>
          <w:sz w:val="28"/>
          <w:szCs w:val="28"/>
        </w:rPr>
        <w:t xml:space="preserve">ии работы подразделений имеет </w:t>
      </w:r>
      <w:r w:rsidR="001E5695" w:rsidRPr="0026316B">
        <w:rPr>
          <w:color w:val="0D0D0D" w:themeColor="text1" w:themeTint="F2"/>
          <w:sz w:val="28"/>
          <w:szCs w:val="28"/>
        </w:rPr>
        <w:t xml:space="preserve"> материально-техническое обеспечение</w:t>
      </w:r>
      <w:r w:rsidRPr="0026316B">
        <w:rPr>
          <w:color w:val="0D0D0D" w:themeColor="text1" w:themeTint="F2"/>
          <w:sz w:val="28"/>
          <w:szCs w:val="28"/>
        </w:rPr>
        <w:t xml:space="preserve"> Центра</w:t>
      </w:r>
      <w:r w:rsidR="001E5695" w:rsidRPr="0026316B">
        <w:rPr>
          <w:b/>
          <w:i/>
          <w:color w:val="0D0D0D" w:themeColor="text1" w:themeTint="F2"/>
          <w:sz w:val="28"/>
          <w:szCs w:val="28"/>
        </w:rPr>
        <w:t>.</w:t>
      </w:r>
      <w:r w:rsidR="001E5695" w:rsidRPr="0026316B">
        <w:rPr>
          <w:color w:val="0D0D0D" w:themeColor="text1" w:themeTint="F2"/>
          <w:sz w:val="28"/>
          <w:szCs w:val="28"/>
        </w:rPr>
        <w:t xml:space="preserve"> </w:t>
      </w:r>
    </w:p>
    <w:p w:rsidR="00831C83" w:rsidRPr="0026316B" w:rsidRDefault="00831C83" w:rsidP="00831C83">
      <w:pPr>
        <w:ind w:firstLine="567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Центр имеет 3 помещения общей площадью 967 кв.м. находятся  в муниципальной собственности г.Красноярска, и использует их на правах - оперативного управления. </w:t>
      </w:r>
      <w:r w:rsidRPr="0026316B">
        <w:rPr>
          <w:color w:val="0D0D0D" w:themeColor="text1" w:themeTint="F2"/>
          <w:sz w:val="28"/>
          <w:szCs w:val="28"/>
        </w:rPr>
        <w:br/>
        <w:t> - ул.Волжская, 30, 2х этажное отдельно стоящее здание – 756,9 кв.м.</w:t>
      </w:r>
      <w:r w:rsidRPr="0026316B">
        <w:rPr>
          <w:color w:val="0D0D0D" w:themeColor="text1" w:themeTint="F2"/>
          <w:sz w:val="28"/>
          <w:szCs w:val="28"/>
        </w:rPr>
        <w:br/>
        <w:t> - ул. Шевченко,36 - встроенное помещение 1 этаж жилого дома, 104,5 кв.м.</w:t>
      </w:r>
      <w:r w:rsidRPr="0026316B">
        <w:rPr>
          <w:color w:val="0D0D0D" w:themeColor="text1" w:themeTint="F2"/>
          <w:sz w:val="28"/>
          <w:szCs w:val="28"/>
        </w:rPr>
        <w:br/>
        <w:t> - ул.Волгоградская, 9а - встроенное помещение 1 этаж жилого дома, 105,6 кв.м.</w:t>
      </w:r>
    </w:p>
    <w:p w:rsidR="00831C83" w:rsidRPr="0026316B" w:rsidRDefault="00831C83" w:rsidP="00831C83">
      <w:pPr>
        <w:ind w:firstLine="567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На входе в помещения Центра имеются вывески с указанием наименования учреждения.</w:t>
      </w:r>
    </w:p>
    <w:p w:rsidR="00831C83" w:rsidRPr="0026316B" w:rsidRDefault="00831C83" w:rsidP="00831C83">
      <w:pPr>
        <w:ind w:firstLine="567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Все помещения Центра оборудованы в соответствии с требованиями программы «Доступная среда»: адаптированы к потребностям граждан с ограниченными возможностями (пандус, отсутствие порогов и перепадов по пути самостоятельного передвижения, удобная ширина дверных проемов для инвалидов-колясочников, адаптированные санитарно-гигиенические помещения). Оснащены телефонной связью и выходом в информационно-коммуникационную сеть Интернет.</w:t>
      </w:r>
    </w:p>
    <w:p w:rsidR="00831C83" w:rsidRPr="0026316B" w:rsidRDefault="00831C83" w:rsidP="00831C83">
      <w:pPr>
        <w:ind w:firstLine="567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Имеется  охранная сигнализация,  установлена стационарная кнопка экстренного вызова полиции.</w:t>
      </w:r>
    </w:p>
    <w:p w:rsidR="0026316B" w:rsidRPr="0026316B" w:rsidRDefault="0026316B" w:rsidP="0026316B">
      <w:pPr>
        <w:ind w:firstLine="567"/>
        <w:rPr>
          <w:b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каждом отдельном помещении имеется зал для проведения мероприятий, кабинет трудотерапии, кабинет психолога, кабинет медицинской сестры и врача (учреждение имеет лицензию на осуществление медицинской деятельности). Имеется оборудование для занятий АФК, тренажеры, массажное кресло. Для психологической разгрузки оборудована «Сенсорная комната»</w:t>
      </w:r>
    </w:p>
    <w:p w:rsidR="00831C83" w:rsidRPr="0026316B" w:rsidRDefault="00831C83" w:rsidP="00831C83">
      <w:pPr>
        <w:ind w:firstLine="567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Информационные стенды расположены в удобном для посетителей месте. Стенды, содержат информацию о структуре Центра, режиме работы специалистов, порядке и условиях оказания социальных услуг; перечень оказываемых социальных услуг; тарифы на социальные услуги; предельные размеры ежемесячной платы за социальные услуги, входящие в перечень гарантированных государством социальных услуг; перечень категорий граждан, дающих  право на бесплатное социальное обслуживание на дому; образцы заявлений, а также нормативно-правовые документы, регламентирующие деятельность учреждения.</w:t>
      </w:r>
    </w:p>
    <w:p w:rsidR="00017431" w:rsidRPr="0026316B" w:rsidRDefault="00017431" w:rsidP="00017431">
      <w:pPr>
        <w:shd w:val="clear" w:color="auto" w:fill="FFFFFF"/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Для организации посильной трудовой деятельности и кружковой работы в отделении имеются швейные машины, оверлок, приспособления и устройства для управления ими; предметы, используемые в процессе шитья и вязания (ножницы, иглы, столы); приспособления для рукоделия, вязания, вышивания, глажения.</w:t>
      </w:r>
    </w:p>
    <w:p w:rsidR="00017431" w:rsidRPr="0026316B" w:rsidRDefault="00017431" w:rsidP="00017431">
      <w:pPr>
        <w:shd w:val="clear" w:color="auto" w:fill="FFFFFF"/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 Досуговые мероприятия (часы отдыха, тематические часы, литературно-музыкальные композиции, вечера встреч и другие мероприятия) проходят в актовом зале, организуются выездные мероприятия и экскурсии.</w:t>
      </w:r>
    </w:p>
    <w:p w:rsidR="00017431" w:rsidRPr="0026316B" w:rsidRDefault="00017431" w:rsidP="00017431">
      <w:pPr>
        <w:shd w:val="clear" w:color="auto" w:fill="FFFFFF"/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 В Центре имеется </w:t>
      </w:r>
      <w:r w:rsidR="004E0951" w:rsidRPr="0026316B">
        <w:rPr>
          <w:color w:val="0D0D0D" w:themeColor="text1" w:themeTint="F2"/>
          <w:sz w:val="28"/>
          <w:szCs w:val="28"/>
        </w:rPr>
        <w:t>3 комплекта мультимедийноего оборудования</w:t>
      </w:r>
      <w:r w:rsidRPr="0026316B">
        <w:rPr>
          <w:color w:val="0D0D0D" w:themeColor="text1" w:themeTint="F2"/>
          <w:sz w:val="28"/>
          <w:szCs w:val="28"/>
        </w:rPr>
        <w:t>, используемое для демонстрации фото-, видеоматериалов и презентаций на лекциях, консультациях</w:t>
      </w:r>
      <w:r w:rsidR="00831C83" w:rsidRPr="0026316B">
        <w:rPr>
          <w:color w:val="0D0D0D" w:themeColor="text1" w:themeTint="F2"/>
          <w:sz w:val="28"/>
          <w:szCs w:val="28"/>
        </w:rPr>
        <w:t>, видиороликов</w:t>
      </w:r>
      <w:r w:rsidR="004E0951" w:rsidRPr="0026316B">
        <w:rPr>
          <w:color w:val="0D0D0D" w:themeColor="text1" w:themeTint="F2"/>
          <w:sz w:val="28"/>
          <w:szCs w:val="28"/>
        </w:rPr>
        <w:t>.</w:t>
      </w:r>
    </w:p>
    <w:p w:rsidR="00017431" w:rsidRPr="0026316B" w:rsidRDefault="00017431" w:rsidP="00017431">
      <w:pPr>
        <w:shd w:val="clear" w:color="auto" w:fill="FFFFFF"/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Оборудование, приборы и аппаратура используются 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26316B" w:rsidRPr="0026316B" w:rsidRDefault="0026316B" w:rsidP="0026316B">
      <w:pPr>
        <w:shd w:val="clear" w:color="auto" w:fill="FFFFFF"/>
        <w:ind w:firstLine="360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учреждении имеется легковой транспорт для перевозки граждан:</w:t>
      </w:r>
      <w:r w:rsidRPr="0026316B">
        <w:rPr>
          <w:color w:val="0D0D0D" w:themeColor="text1" w:themeTint="F2"/>
          <w:sz w:val="28"/>
          <w:szCs w:val="28"/>
        </w:rPr>
        <w:br/>
        <w:t> - Автомобиль на базе «Газель», оборудованный гидроподъемником для перевозки инвалидов-колясочников;</w:t>
      </w:r>
      <w:r w:rsidRPr="0026316B">
        <w:rPr>
          <w:color w:val="0D0D0D" w:themeColor="text1" w:themeTint="F2"/>
          <w:sz w:val="28"/>
          <w:szCs w:val="28"/>
        </w:rPr>
        <w:br/>
        <w:t> - Служба «Социальное такси».</w:t>
      </w:r>
    </w:p>
    <w:p w:rsidR="00017431" w:rsidRPr="0026316B" w:rsidRDefault="00B06E95" w:rsidP="0026316B">
      <w:pPr>
        <w:pStyle w:val="ae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На протяжении года  проводилась  активная работа по информированию населения района об изменении порядка предоставления социальных услуг в рамках нового законодательства, т.е. в соответствии  Федеральным законом от 28.12.2013г.  № 442-ФЗ  «Об основах социального обслуживания граждан в Российской Федерации», </w:t>
      </w:r>
      <w:r w:rsidRPr="0026316B">
        <w:rPr>
          <w:bCs/>
          <w:color w:val="0D0D0D" w:themeColor="text1" w:themeTint="F2"/>
          <w:sz w:val="28"/>
          <w:szCs w:val="28"/>
        </w:rPr>
        <w:t xml:space="preserve">Законом Красноярского края "Об организации социального обслуживания граждан в Красноярском крае" от 16 декабря 2014г.  Буклеты, листовки были заказаны в типографии на сумму   т.р.  </w:t>
      </w:r>
      <w:r w:rsidR="00017431" w:rsidRPr="0026316B">
        <w:rPr>
          <w:color w:val="0D0D0D" w:themeColor="text1" w:themeTint="F2"/>
          <w:sz w:val="28"/>
          <w:szCs w:val="28"/>
        </w:rPr>
        <w:t>На информационных столах и стойках размещены буклеты, памятки и другой печатный материал, содержащий контактную информацию и отражающий технологии социального обслуживания населения, используемые в Центре.</w:t>
      </w:r>
    </w:p>
    <w:p w:rsidR="00864B12" w:rsidRPr="00806882" w:rsidRDefault="00806882" w:rsidP="00806882">
      <w:pPr>
        <w:ind w:firstLine="708"/>
        <w:jc w:val="both"/>
        <w:outlineLvl w:val="0"/>
        <w:rPr>
          <w:color w:val="0D0D0D" w:themeColor="text1" w:themeTint="F2"/>
          <w:sz w:val="28"/>
          <w:szCs w:val="28"/>
        </w:rPr>
      </w:pPr>
      <w:r w:rsidRPr="00806882">
        <w:rPr>
          <w:bCs/>
          <w:color w:val="0D0D0D" w:themeColor="text1" w:themeTint="F2"/>
          <w:sz w:val="28"/>
          <w:szCs w:val="28"/>
        </w:rPr>
        <w:t>П</w:t>
      </w:r>
      <w:r w:rsidR="00864B12" w:rsidRPr="00806882">
        <w:rPr>
          <w:color w:val="0D0D0D" w:themeColor="text1" w:themeTint="F2"/>
          <w:sz w:val="28"/>
          <w:szCs w:val="28"/>
        </w:rPr>
        <w:t>роведен ремонт кровли здания и теплоизоляции чердака, в рамках </w:t>
      </w:r>
      <w:r w:rsidR="00864B12" w:rsidRPr="00806882">
        <w:rPr>
          <w:bCs/>
          <w:iCs/>
          <w:color w:val="0D0D0D" w:themeColor="text1" w:themeTint="F2"/>
          <w:sz w:val="28"/>
          <w:szCs w:val="28"/>
        </w:rPr>
        <w:t xml:space="preserve">программы «Доступная среда для людей с ограниченными возможностями» </w:t>
      </w:r>
      <w:r w:rsidR="00864B12" w:rsidRPr="00806882">
        <w:rPr>
          <w:color w:val="0D0D0D" w:themeColor="text1" w:themeTint="F2"/>
          <w:sz w:val="28"/>
          <w:szCs w:val="28"/>
        </w:rPr>
        <w:t xml:space="preserve">проведены ремонтные работы в трех зданиях Центра в части обеспечения доступности для маломобильных групп населения, в том числе инвалидов колясочников: оборудовано для инвалидов место стоянки автомобилей с указанием соответствующего знака, установлено специализированное оборудование в санитарно-гигиенических помещениях, зонах обслуживания и путях перемещения. </w:t>
      </w:r>
    </w:p>
    <w:p w:rsidR="00806882" w:rsidRDefault="00806882" w:rsidP="0080688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806882">
        <w:rPr>
          <w:color w:val="0D0D0D" w:themeColor="text1" w:themeTint="F2"/>
          <w:sz w:val="28"/>
          <w:szCs w:val="28"/>
        </w:rPr>
        <w:t>Кроме этого, проведены энергосберегающие мероприятия (установка светодиодных ламп, датчиков движения, теплоотражающих экранов и т. д.)</w:t>
      </w:r>
    </w:p>
    <w:p w:rsidR="00806882" w:rsidRDefault="00806882" w:rsidP="0080688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806882">
        <w:rPr>
          <w:color w:val="0D0D0D" w:themeColor="text1" w:themeTint="F2"/>
          <w:sz w:val="28"/>
          <w:szCs w:val="28"/>
          <w:bdr w:val="none" w:sz="0" w:space="0" w:color="auto" w:frame="1"/>
        </w:rPr>
        <w:t>В  течение года  работала «Школа безопасности для пожилых людей»: ежемесячно социальные работники ПСУ раздавали памятки и вели беседы по ПБ, по безопасности  жизнедеятельности, предупреждению случаев мошенничества.</w:t>
      </w:r>
    </w:p>
    <w:p w:rsidR="00F962C2" w:rsidRPr="00806882" w:rsidRDefault="004E0951" w:rsidP="0080688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Имеется в</w:t>
      </w:r>
      <w:r w:rsidR="00F962C2" w:rsidRPr="0026316B">
        <w:rPr>
          <w:color w:val="0D0D0D" w:themeColor="text1" w:themeTint="F2"/>
          <w:sz w:val="28"/>
          <w:szCs w:val="28"/>
        </w:rPr>
        <w:t xml:space="preserve">озможность получения услуги сурдопереводчика для слабослышащих </w:t>
      </w:r>
      <w:r w:rsidR="0045359B">
        <w:rPr>
          <w:color w:val="0D0D0D" w:themeColor="text1" w:themeTint="F2"/>
          <w:sz w:val="28"/>
          <w:szCs w:val="28"/>
        </w:rPr>
        <w:t xml:space="preserve">и глухих </w:t>
      </w:r>
      <w:r w:rsidR="00F962C2" w:rsidRPr="0026316B">
        <w:rPr>
          <w:color w:val="0D0D0D" w:themeColor="text1" w:themeTint="F2"/>
          <w:sz w:val="28"/>
          <w:szCs w:val="28"/>
        </w:rPr>
        <w:t>получателей услуг посредством компьют</w:t>
      </w:r>
      <w:r w:rsidRPr="0026316B">
        <w:rPr>
          <w:color w:val="0D0D0D" w:themeColor="text1" w:themeTint="F2"/>
          <w:sz w:val="28"/>
          <w:szCs w:val="28"/>
        </w:rPr>
        <w:t>ерного оборудования и веб</w:t>
      </w:r>
      <w:r w:rsidR="0045359B">
        <w:rPr>
          <w:color w:val="0D0D0D" w:themeColor="text1" w:themeTint="F2"/>
          <w:sz w:val="28"/>
          <w:szCs w:val="28"/>
        </w:rPr>
        <w:t>-</w:t>
      </w:r>
      <w:r w:rsidRPr="0026316B">
        <w:rPr>
          <w:color w:val="0D0D0D" w:themeColor="text1" w:themeTint="F2"/>
          <w:sz w:val="28"/>
          <w:szCs w:val="28"/>
        </w:rPr>
        <w:t>камеры в Российском обществе глухих г.</w:t>
      </w:r>
      <w:r w:rsidR="0045359B">
        <w:rPr>
          <w:color w:val="0D0D0D" w:themeColor="text1" w:themeTint="F2"/>
          <w:sz w:val="28"/>
          <w:szCs w:val="28"/>
        </w:rPr>
        <w:t xml:space="preserve"> </w:t>
      </w:r>
      <w:r w:rsidRPr="0026316B">
        <w:rPr>
          <w:color w:val="0D0D0D" w:themeColor="text1" w:themeTint="F2"/>
          <w:sz w:val="28"/>
          <w:szCs w:val="28"/>
        </w:rPr>
        <w:t>Красноярска.</w:t>
      </w:r>
    </w:p>
    <w:p w:rsidR="00F962C2" w:rsidRDefault="00F962C2" w:rsidP="00806882">
      <w:pPr>
        <w:spacing w:line="200" w:lineRule="atLeast"/>
        <w:ind w:firstLine="708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2 специалиста прошли обучение по программе </w:t>
      </w:r>
      <w:r w:rsidR="0045359B">
        <w:rPr>
          <w:color w:val="0D0D0D" w:themeColor="text1" w:themeTint="F2"/>
          <w:sz w:val="28"/>
          <w:szCs w:val="28"/>
        </w:rPr>
        <w:t xml:space="preserve"> </w:t>
      </w:r>
      <w:r w:rsidRPr="0026316B">
        <w:rPr>
          <w:color w:val="0D0D0D" w:themeColor="text1" w:themeTint="F2"/>
          <w:sz w:val="28"/>
          <w:szCs w:val="28"/>
        </w:rPr>
        <w:t>сурдоперевод.</w:t>
      </w:r>
    </w:p>
    <w:p w:rsidR="00806882" w:rsidRDefault="00806882" w:rsidP="0080688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45359B">
        <w:rPr>
          <w:color w:val="0D0D0D" w:themeColor="text1" w:themeTint="F2"/>
          <w:sz w:val="28"/>
          <w:szCs w:val="28"/>
        </w:rPr>
        <w:t>За счет средств, полученных  от оказания платных услуг, в  каждой службе Центра созданы благоприятные условия для работы и приема граждан и оказания услуг.</w:t>
      </w:r>
      <w:r w:rsidRPr="0026316B">
        <w:rPr>
          <w:bCs/>
          <w:color w:val="0D0D0D" w:themeColor="text1" w:themeTint="F2"/>
          <w:sz w:val="28"/>
          <w:szCs w:val="28"/>
        </w:rPr>
        <w:t xml:space="preserve"> В 2015г. приобретен телевизор для реализации проекта «Социальный туризм».</w:t>
      </w:r>
    </w:p>
    <w:p w:rsidR="00F962C2" w:rsidRPr="00806882" w:rsidRDefault="00F962C2" w:rsidP="0080688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 С 2012 года в ЦСО Ленинского района создан и функционирует сайт учреждения. Сайт находится в актуальном состоянии, постоянно проводится обновление информации, разрабатываются и внедряются новые рубрики и вкладки. Так 2015г. добавлена вкладка – противодействие коррупции. Работа Центра социального обслуживания </w:t>
      </w:r>
      <w:r w:rsidRPr="0026316B">
        <w:rPr>
          <w:bCs/>
          <w:iCs/>
          <w:color w:val="0D0D0D" w:themeColor="text1" w:themeTint="F2"/>
          <w:sz w:val="28"/>
          <w:szCs w:val="28"/>
        </w:rPr>
        <w:t>освещается на сайте учреждения, в средствах массовой информации: интервью руководителя, статьи, заметки и отзывы клиентов.</w:t>
      </w:r>
    </w:p>
    <w:p w:rsidR="00F962C2" w:rsidRPr="0026316B" w:rsidRDefault="00F962C2" w:rsidP="00806882">
      <w:pPr>
        <w:spacing w:line="200" w:lineRule="atLeast"/>
        <w:ind w:firstLine="708"/>
        <w:rPr>
          <w:b/>
          <w:color w:val="0D0D0D" w:themeColor="text1" w:themeTint="F2"/>
          <w:sz w:val="28"/>
          <w:szCs w:val="28"/>
        </w:rPr>
      </w:pPr>
    </w:p>
    <w:p w:rsidR="000F5004" w:rsidRPr="0026316B" w:rsidRDefault="00BE1995" w:rsidP="00806882">
      <w:pPr>
        <w:rPr>
          <w:b/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Учреждение </w:t>
      </w:r>
      <w:r w:rsidR="000F5004" w:rsidRPr="0026316B">
        <w:rPr>
          <w:bCs/>
          <w:color w:val="0D0D0D" w:themeColor="text1" w:themeTint="F2"/>
          <w:sz w:val="28"/>
          <w:szCs w:val="28"/>
        </w:rPr>
        <w:t xml:space="preserve">с 2012г. участвует в реализации </w:t>
      </w:r>
      <w:r w:rsidR="000F5004" w:rsidRPr="0026316B">
        <w:rPr>
          <w:b/>
          <w:bCs/>
          <w:color w:val="0D0D0D" w:themeColor="text1" w:themeTint="F2"/>
          <w:sz w:val="28"/>
          <w:szCs w:val="28"/>
        </w:rPr>
        <w:t>в краевой целевой программе</w:t>
      </w:r>
      <w:r w:rsidRPr="0026316B">
        <w:rPr>
          <w:b/>
          <w:bCs/>
          <w:color w:val="0D0D0D" w:themeColor="text1" w:themeTint="F2"/>
          <w:sz w:val="28"/>
          <w:szCs w:val="28"/>
        </w:rPr>
        <w:t xml:space="preserve"> «Доступная среда для инвалидов»</w:t>
      </w:r>
      <w:r w:rsidR="000F5004" w:rsidRPr="0026316B">
        <w:rPr>
          <w:b/>
          <w:bCs/>
          <w:color w:val="0D0D0D" w:themeColor="text1" w:themeTint="F2"/>
          <w:sz w:val="28"/>
          <w:szCs w:val="28"/>
        </w:rPr>
        <w:t>.</w:t>
      </w:r>
    </w:p>
    <w:p w:rsidR="00BE1995" w:rsidRPr="0026316B" w:rsidRDefault="000F5004" w:rsidP="00F962C2">
      <w:pPr>
        <w:ind w:firstLine="708"/>
        <w:rPr>
          <w:b/>
          <w:bCs/>
          <w:color w:val="0D0D0D" w:themeColor="text1" w:themeTint="F2"/>
          <w:sz w:val="28"/>
          <w:szCs w:val="28"/>
        </w:rPr>
      </w:pPr>
      <w:r w:rsidRPr="0026316B">
        <w:rPr>
          <w:b/>
          <w:bCs/>
          <w:color w:val="0D0D0D" w:themeColor="text1" w:themeTint="F2"/>
          <w:sz w:val="28"/>
          <w:szCs w:val="28"/>
        </w:rPr>
        <w:t xml:space="preserve">В </w:t>
      </w:r>
      <w:r w:rsidR="00BE1995" w:rsidRPr="0026316B">
        <w:rPr>
          <w:b/>
          <w:bCs/>
          <w:color w:val="0D0D0D" w:themeColor="text1" w:themeTint="F2"/>
          <w:sz w:val="28"/>
          <w:szCs w:val="28"/>
        </w:rPr>
        <w:t xml:space="preserve"> 2012г. получило оборудование на сумму 2 681 335 руб.:</w:t>
      </w:r>
    </w:p>
    <w:p w:rsidR="00BE1995" w:rsidRPr="0026316B" w:rsidRDefault="00BE1995" w:rsidP="00F962C2">
      <w:pPr>
        <w:ind w:firstLine="708"/>
        <w:rPr>
          <w:bCs/>
          <w:color w:val="0D0D0D" w:themeColor="text1" w:themeTint="F2"/>
          <w:sz w:val="28"/>
          <w:szCs w:val="28"/>
        </w:rPr>
      </w:pP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Специальный транспорт с подъемником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807 192 руб.</w:t>
      </w:r>
      <w:r w:rsidRPr="0026316B">
        <w:rPr>
          <w:bCs/>
          <w:color w:val="0D0D0D" w:themeColor="text1" w:themeTint="F2"/>
          <w:sz w:val="28"/>
          <w:szCs w:val="28"/>
        </w:rPr>
        <w:t xml:space="preserve"> 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Тренажеры для адаптивной физкультуры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276 658 руб.</w:t>
      </w:r>
      <w:r w:rsidRPr="0026316B">
        <w:rPr>
          <w:bCs/>
          <w:color w:val="0D0D0D" w:themeColor="text1" w:themeTint="F2"/>
          <w:sz w:val="28"/>
          <w:szCs w:val="28"/>
        </w:rPr>
        <w:t xml:space="preserve"> 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Технические средства реабилитации      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101 330 руб.</w:t>
      </w:r>
      <w:r w:rsidRPr="0026316B">
        <w:rPr>
          <w:bCs/>
          <w:color w:val="0D0D0D" w:themeColor="text1" w:themeTint="F2"/>
          <w:sz w:val="28"/>
          <w:szCs w:val="28"/>
        </w:rPr>
        <w:t xml:space="preserve"> 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Швейная мастерская                                 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202 000 руб.</w:t>
      </w:r>
      <w:r w:rsidRPr="0026316B">
        <w:rPr>
          <w:bCs/>
          <w:color w:val="0D0D0D" w:themeColor="text1" w:themeTint="F2"/>
          <w:sz w:val="28"/>
          <w:szCs w:val="28"/>
        </w:rPr>
        <w:t xml:space="preserve"> 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Сенсорная комната                                    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313 605 руб.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Компьютерный класс                                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980 550 руб.</w:t>
      </w:r>
    </w:p>
    <w:p w:rsidR="00BE1995" w:rsidRPr="0026316B" w:rsidRDefault="00BE1995" w:rsidP="00F962C2">
      <w:pPr>
        <w:rPr>
          <w:b/>
          <w:bCs/>
          <w:color w:val="0D0D0D" w:themeColor="text1" w:themeTint="F2"/>
          <w:sz w:val="28"/>
          <w:szCs w:val="28"/>
        </w:rPr>
      </w:pPr>
    </w:p>
    <w:p w:rsidR="00BE1995" w:rsidRPr="0026316B" w:rsidRDefault="00BE1995" w:rsidP="00F962C2">
      <w:pPr>
        <w:rPr>
          <w:b/>
          <w:bCs/>
          <w:color w:val="0D0D0D" w:themeColor="text1" w:themeTint="F2"/>
          <w:sz w:val="28"/>
          <w:szCs w:val="28"/>
        </w:rPr>
      </w:pPr>
      <w:r w:rsidRPr="0026316B">
        <w:rPr>
          <w:b/>
          <w:bCs/>
          <w:color w:val="0D0D0D" w:themeColor="text1" w:themeTint="F2"/>
          <w:sz w:val="28"/>
          <w:szCs w:val="28"/>
        </w:rPr>
        <w:t>В рамках данной программы в 2015г. услуги получили:</w:t>
      </w:r>
    </w:p>
    <w:p w:rsidR="00BE1995" w:rsidRPr="0026316B" w:rsidRDefault="00BE1995" w:rsidP="00F962C2">
      <w:pPr>
        <w:rPr>
          <w:b/>
          <w:bCs/>
          <w:color w:val="0D0D0D" w:themeColor="text1" w:themeTint="F2"/>
          <w:sz w:val="28"/>
          <w:szCs w:val="28"/>
        </w:rPr>
      </w:pP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Специальный транспорт с подъемником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430 чел. (146 инвалидов-колясочников)</w:t>
      </w:r>
      <w:r w:rsidRPr="0026316B">
        <w:rPr>
          <w:bCs/>
          <w:color w:val="0D0D0D" w:themeColor="text1" w:themeTint="F2"/>
          <w:sz w:val="28"/>
          <w:szCs w:val="28"/>
        </w:rPr>
        <w:t xml:space="preserve"> 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Тренажеры для адаптивной физкультуры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253 чел.</w:t>
      </w:r>
      <w:r w:rsidRPr="0026316B">
        <w:rPr>
          <w:bCs/>
          <w:color w:val="0D0D0D" w:themeColor="text1" w:themeTint="F2"/>
          <w:sz w:val="28"/>
          <w:szCs w:val="28"/>
        </w:rPr>
        <w:t xml:space="preserve"> 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Технические средства реабилитации      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73 чел.</w:t>
      </w:r>
      <w:r w:rsidRPr="0026316B">
        <w:rPr>
          <w:bCs/>
          <w:color w:val="0D0D0D" w:themeColor="text1" w:themeTint="F2"/>
          <w:sz w:val="28"/>
          <w:szCs w:val="28"/>
        </w:rPr>
        <w:t xml:space="preserve"> 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>Швейная мастерская                                                               96 чел.</w:t>
      </w:r>
    </w:p>
    <w:p w:rsidR="00BE1995" w:rsidRPr="0026316B" w:rsidRDefault="00BE1995" w:rsidP="00F962C2">
      <w:pPr>
        <w:numPr>
          <w:ilvl w:val="0"/>
          <w:numId w:val="5"/>
        </w:numPr>
        <w:ind w:left="0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Сенсорная комната                                    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17 чел.</w:t>
      </w:r>
    </w:p>
    <w:p w:rsidR="00BE1995" w:rsidRPr="0026316B" w:rsidRDefault="00BE1995" w:rsidP="00F962C2">
      <w:pPr>
        <w:rPr>
          <w:b/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Компьютерный класс                                                              </w:t>
      </w:r>
      <w:r w:rsidRPr="0026316B">
        <w:rPr>
          <w:b/>
          <w:bCs/>
          <w:color w:val="0D0D0D" w:themeColor="text1" w:themeTint="F2"/>
          <w:sz w:val="28"/>
          <w:szCs w:val="28"/>
        </w:rPr>
        <w:t>196 чел.</w:t>
      </w:r>
    </w:p>
    <w:p w:rsidR="00BE1995" w:rsidRPr="0026316B" w:rsidRDefault="00BE1995" w:rsidP="00F962C2">
      <w:pPr>
        <w:rPr>
          <w:b/>
          <w:bCs/>
          <w:color w:val="0D0D0D" w:themeColor="text1" w:themeTint="F2"/>
          <w:sz w:val="28"/>
          <w:szCs w:val="28"/>
        </w:rPr>
      </w:pPr>
    </w:p>
    <w:p w:rsidR="00BE1995" w:rsidRPr="0026316B" w:rsidRDefault="00BE1995" w:rsidP="00F962C2">
      <w:pPr>
        <w:rPr>
          <w:bCs/>
          <w:color w:val="0D0D0D" w:themeColor="text1" w:themeTint="F2"/>
          <w:sz w:val="28"/>
          <w:szCs w:val="28"/>
        </w:rPr>
      </w:pPr>
      <w:r w:rsidRPr="0026316B">
        <w:rPr>
          <w:b/>
          <w:bCs/>
          <w:color w:val="0D0D0D" w:themeColor="text1" w:themeTint="F2"/>
          <w:sz w:val="28"/>
          <w:szCs w:val="28"/>
        </w:rPr>
        <w:t>К</w:t>
      </w:r>
      <w:r w:rsidRPr="0026316B">
        <w:rPr>
          <w:bCs/>
          <w:color w:val="0D0D0D" w:themeColor="text1" w:themeTint="F2"/>
          <w:sz w:val="28"/>
          <w:szCs w:val="28"/>
        </w:rPr>
        <w:t>омпьютерный класс оборудован на 5 рабочих мест, в том числе одно место для инвалидов по зрению с обучением по системе Брайля.</w:t>
      </w:r>
    </w:p>
    <w:p w:rsidR="00BE1995" w:rsidRPr="0026316B" w:rsidRDefault="00BE1995" w:rsidP="00F962C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</w:p>
    <w:p w:rsidR="00BE1995" w:rsidRPr="0026316B" w:rsidRDefault="00BE1995" w:rsidP="00F962C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>В рамках обеспечения доступности учреждения для инвалидов и маломобильных групп населения проведены следующие работы:</w:t>
      </w:r>
    </w:p>
    <w:p w:rsidR="00BE1995" w:rsidRPr="0026316B" w:rsidRDefault="00BE1995" w:rsidP="00F962C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>В 2013 году учреждение оборудовано пандусом – израсходовано 300 000 рублей.</w:t>
      </w:r>
    </w:p>
    <w:p w:rsidR="00BE1995" w:rsidRPr="0026316B" w:rsidRDefault="00BE1995" w:rsidP="00F962C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В 2014 году по программе «Доступная среда» были освоены 1381 499 рублей: оборудованы санитарные комнаты, расширены проемы в помещениях учреждения, установлены </w:t>
      </w:r>
      <w:r w:rsidRPr="0026316B">
        <w:rPr>
          <w:color w:val="0D0D0D" w:themeColor="text1" w:themeTint="F2"/>
          <w:sz w:val="28"/>
          <w:szCs w:val="28"/>
        </w:rPr>
        <w:t xml:space="preserve">поручни. </w:t>
      </w:r>
      <w:r w:rsidRPr="0026316B">
        <w:rPr>
          <w:bCs/>
          <w:color w:val="0D0D0D" w:themeColor="text1" w:themeTint="F2"/>
          <w:sz w:val="28"/>
          <w:szCs w:val="28"/>
        </w:rPr>
        <w:t>В этом же году обустроена стоянка для парковки транспорта инвалидов.</w:t>
      </w:r>
    </w:p>
    <w:p w:rsidR="00BE1995" w:rsidRPr="0026316B" w:rsidRDefault="00BE1995" w:rsidP="00F962C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>В 2015 году здание по ул. Волжская, 30 оснащено тактильными и информационными приспособлениями для маломобильных групп населения на сумму 99 000 рублей: фасадной тактильной информационной табличкой, кнопками вызова помощи, тактильными плитками.</w:t>
      </w:r>
    </w:p>
    <w:p w:rsidR="000F5004" w:rsidRPr="0026316B" w:rsidRDefault="000F5004" w:rsidP="000F5004">
      <w:pPr>
        <w:rPr>
          <w:b/>
          <w:color w:val="0D0D0D" w:themeColor="text1" w:themeTint="F2"/>
          <w:sz w:val="28"/>
          <w:szCs w:val="28"/>
        </w:rPr>
      </w:pPr>
      <w:r w:rsidRPr="0026316B">
        <w:rPr>
          <w:b/>
          <w:color w:val="0D0D0D" w:themeColor="text1" w:themeTint="F2"/>
          <w:sz w:val="28"/>
          <w:szCs w:val="28"/>
        </w:rPr>
        <w:t>Информация для лиц с ограниченными возможностями</w:t>
      </w:r>
    </w:p>
    <w:p w:rsidR="000F5004" w:rsidRPr="0026316B" w:rsidRDefault="000F5004" w:rsidP="000F5004">
      <w:pPr>
        <w:rPr>
          <w:b/>
          <w:color w:val="0D0D0D" w:themeColor="text1" w:themeTint="F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98"/>
        <w:gridCol w:w="4999"/>
      </w:tblGrid>
      <w:tr w:rsidR="000F5004" w:rsidRPr="0026316B" w:rsidTr="000C1432">
        <w:tc>
          <w:tcPr>
            <w:tcW w:w="4998" w:type="dxa"/>
          </w:tcPr>
          <w:p w:rsidR="000F5004" w:rsidRPr="0026316B" w:rsidRDefault="000F5004" w:rsidP="000C14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6316B">
              <w:rPr>
                <w:b/>
                <w:color w:val="0D0D0D" w:themeColor="text1" w:themeTint="F2"/>
                <w:sz w:val="28"/>
                <w:szCs w:val="28"/>
              </w:rPr>
              <w:t>Парковка</w:t>
            </w:r>
          </w:p>
        </w:tc>
        <w:tc>
          <w:tcPr>
            <w:tcW w:w="4999" w:type="dxa"/>
          </w:tcPr>
          <w:p w:rsidR="000F5004" w:rsidRPr="0026316B" w:rsidRDefault="000F5004" w:rsidP="000C14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6316B">
              <w:rPr>
                <w:b/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0F5004" w:rsidRPr="0026316B" w:rsidTr="000C1432">
        <w:tc>
          <w:tcPr>
            <w:tcW w:w="4998" w:type="dxa"/>
          </w:tcPr>
          <w:p w:rsidR="000F5004" w:rsidRPr="0026316B" w:rsidRDefault="000F5004" w:rsidP="000C14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6316B">
              <w:rPr>
                <w:b/>
                <w:color w:val="0D0D0D" w:themeColor="text1" w:themeTint="F2"/>
                <w:sz w:val="28"/>
                <w:szCs w:val="28"/>
              </w:rPr>
              <w:t>Пандус</w:t>
            </w:r>
          </w:p>
        </w:tc>
        <w:tc>
          <w:tcPr>
            <w:tcW w:w="4999" w:type="dxa"/>
          </w:tcPr>
          <w:p w:rsidR="000F5004" w:rsidRPr="0026316B" w:rsidRDefault="000F5004" w:rsidP="000C14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6316B">
              <w:rPr>
                <w:b/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0F5004" w:rsidRPr="0026316B" w:rsidTr="000C1432">
        <w:tc>
          <w:tcPr>
            <w:tcW w:w="4998" w:type="dxa"/>
          </w:tcPr>
          <w:p w:rsidR="000F5004" w:rsidRPr="0026316B" w:rsidRDefault="000F5004" w:rsidP="000C14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6316B">
              <w:rPr>
                <w:b/>
                <w:color w:val="0D0D0D" w:themeColor="text1" w:themeTint="F2"/>
                <w:sz w:val="28"/>
                <w:szCs w:val="28"/>
              </w:rPr>
              <w:t>Кнопка вызова персонала с улицы</w:t>
            </w:r>
          </w:p>
        </w:tc>
        <w:tc>
          <w:tcPr>
            <w:tcW w:w="4999" w:type="dxa"/>
          </w:tcPr>
          <w:p w:rsidR="000F5004" w:rsidRPr="0026316B" w:rsidRDefault="000F5004" w:rsidP="000C14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6316B">
              <w:rPr>
                <w:b/>
                <w:color w:val="0D0D0D" w:themeColor="text1" w:themeTint="F2"/>
                <w:sz w:val="28"/>
                <w:szCs w:val="28"/>
              </w:rPr>
              <w:t>да</w:t>
            </w:r>
          </w:p>
        </w:tc>
      </w:tr>
    </w:tbl>
    <w:p w:rsidR="000F5004" w:rsidRPr="0026316B" w:rsidRDefault="000F5004" w:rsidP="000F5004">
      <w:pPr>
        <w:rPr>
          <w:b/>
          <w:color w:val="0D0D0D" w:themeColor="text1" w:themeTint="F2"/>
          <w:sz w:val="28"/>
          <w:szCs w:val="28"/>
        </w:rPr>
      </w:pPr>
    </w:p>
    <w:p w:rsidR="00BE1995" w:rsidRPr="0026316B" w:rsidRDefault="00BE1995" w:rsidP="000F5004">
      <w:pPr>
        <w:rPr>
          <w:b/>
          <w:color w:val="0D0D0D" w:themeColor="text1" w:themeTint="F2"/>
          <w:sz w:val="28"/>
          <w:szCs w:val="28"/>
        </w:rPr>
      </w:pPr>
    </w:p>
    <w:p w:rsidR="00267C31" w:rsidRPr="0026316B" w:rsidRDefault="00267C31" w:rsidP="00F962C2">
      <w:pPr>
        <w:ind w:firstLine="708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>Работа с кадрами</w:t>
      </w:r>
    </w:p>
    <w:p w:rsidR="00A563B1" w:rsidRPr="0026316B" w:rsidRDefault="00A563B1" w:rsidP="00F962C2">
      <w:pPr>
        <w:ind w:firstLine="708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017431" w:rsidRPr="0026316B" w:rsidRDefault="00A563B1" w:rsidP="00F962C2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Одним из приоритетов по оказанию качества социальных услуг является хороший кадровый состав. </w:t>
      </w:r>
      <w:r w:rsidR="00017431" w:rsidRPr="0026316B">
        <w:rPr>
          <w:color w:val="0D0D0D" w:themeColor="text1" w:themeTint="F2"/>
          <w:sz w:val="28"/>
          <w:szCs w:val="28"/>
        </w:rPr>
        <w:t>Центр располагает необходимым числом специалистов в соответствии со штатным расписанием.</w:t>
      </w:r>
    </w:p>
    <w:p w:rsidR="00017431" w:rsidRPr="0026316B" w:rsidRDefault="00017431" w:rsidP="00F962C2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</w:t>
      </w:r>
    </w:p>
    <w:p w:rsidR="00864B12" w:rsidRPr="0026316B" w:rsidRDefault="00864B12" w:rsidP="00F962C2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П</w:t>
      </w:r>
      <w:r w:rsidRPr="0026316B">
        <w:rPr>
          <w:bCs/>
          <w:iCs/>
          <w:color w:val="0D0D0D" w:themeColor="text1" w:themeTint="F2"/>
          <w:sz w:val="28"/>
          <w:szCs w:val="28"/>
        </w:rPr>
        <w:t>овышение квалификации сотрудников</w:t>
      </w:r>
      <w:r w:rsidRPr="0026316B">
        <w:rPr>
          <w:color w:val="0D0D0D" w:themeColor="text1" w:themeTint="F2"/>
          <w:sz w:val="28"/>
          <w:szCs w:val="28"/>
        </w:rPr>
        <w:t>, </w:t>
      </w:r>
      <w:r w:rsidRPr="0026316B">
        <w:rPr>
          <w:bCs/>
          <w:iCs/>
          <w:color w:val="0D0D0D" w:themeColor="text1" w:themeTint="F2"/>
          <w:sz w:val="28"/>
          <w:szCs w:val="28"/>
        </w:rPr>
        <w:t>овладение ими новейшими технологиями социального обслуживания является важным аспектом для учреждения.</w:t>
      </w:r>
      <w:r w:rsidRPr="0026316B">
        <w:rPr>
          <w:color w:val="0D0D0D" w:themeColor="text1" w:themeTint="F2"/>
          <w:sz w:val="28"/>
          <w:szCs w:val="28"/>
        </w:rPr>
        <w:t xml:space="preserve">  </w:t>
      </w:r>
      <w:r w:rsidR="00017431" w:rsidRPr="0026316B">
        <w:rPr>
          <w:color w:val="0D0D0D" w:themeColor="text1" w:themeTint="F2"/>
          <w:sz w:val="28"/>
          <w:szCs w:val="28"/>
        </w:rPr>
        <w:t>В 2015</w:t>
      </w:r>
      <w:r w:rsidRPr="0026316B">
        <w:rPr>
          <w:color w:val="0D0D0D" w:themeColor="text1" w:themeTint="F2"/>
          <w:sz w:val="28"/>
          <w:szCs w:val="28"/>
        </w:rPr>
        <w:t xml:space="preserve"> году прошли обучение и  повысили свою квалификацию на различных кур</w:t>
      </w:r>
      <w:r w:rsidR="00017431" w:rsidRPr="0026316B">
        <w:rPr>
          <w:color w:val="0D0D0D" w:themeColor="text1" w:themeTint="F2"/>
          <w:sz w:val="28"/>
          <w:szCs w:val="28"/>
        </w:rPr>
        <w:t>сах и семинарах 87 сотрудников,</w:t>
      </w:r>
      <w:r w:rsidRPr="0026316B">
        <w:rPr>
          <w:color w:val="0D0D0D" w:themeColor="text1" w:themeTint="F2"/>
          <w:sz w:val="28"/>
          <w:szCs w:val="28"/>
        </w:rPr>
        <w:t xml:space="preserve"> </w:t>
      </w:r>
      <w:r w:rsidR="00FD5ABD" w:rsidRPr="0026316B">
        <w:rPr>
          <w:color w:val="0D0D0D" w:themeColor="text1" w:themeTint="F2"/>
          <w:sz w:val="28"/>
          <w:szCs w:val="28"/>
        </w:rPr>
        <w:t xml:space="preserve">8 </w:t>
      </w:r>
      <w:r w:rsidRPr="0026316B">
        <w:rPr>
          <w:color w:val="0D0D0D" w:themeColor="text1" w:themeTint="F2"/>
          <w:sz w:val="28"/>
          <w:szCs w:val="28"/>
        </w:rPr>
        <w:t>сотрудников учатся в высших учебных заведениях, получая высшее профильное образование.</w:t>
      </w:r>
    </w:p>
    <w:p w:rsidR="004136A4" w:rsidRPr="0026316B" w:rsidRDefault="004136A4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Кроме того, ежемесячно, согласно плану проведения планерных совещаний в подразделениях Центра,  проводилась   учеба в 8 отделениях  социального обслуживания на дому с социальными работниками,  на  темы организации социального обслуживания населения, внедрения инновационных технологий, улучшения качества  обслуживания в соответствии с Федеральным Законом от 28 декабря 2013 года № 442 –ФЗ                   «Об основах  социального обслуживания граждан в Российской Федерации». </w:t>
      </w:r>
    </w:p>
    <w:p w:rsidR="004136A4" w:rsidRPr="0026316B" w:rsidRDefault="004136A4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70 социальных работников обучены по программе «Первая медицинская помощь»</w:t>
      </w:r>
    </w:p>
    <w:p w:rsidR="00864B12" w:rsidRPr="0026316B" w:rsidRDefault="00864B12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Все рабочие места  специалистов оборуд</w:t>
      </w:r>
      <w:r w:rsidR="002E2190" w:rsidRPr="0026316B">
        <w:rPr>
          <w:color w:val="0D0D0D" w:themeColor="text1" w:themeTint="F2"/>
          <w:sz w:val="28"/>
          <w:szCs w:val="28"/>
        </w:rPr>
        <w:t>ованы ПК и  оргтехникой.  В 2015</w:t>
      </w:r>
      <w:r w:rsidRPr="0026316B">
        <w:rPr>
          <w:color w:val="0D0D0D" w:themeColor="text1" w:themeTint="F2"/>
          <w:sz w:val="28"/>
          <w:szCs w:val="28"/>
        </w:rPr>
        <w:t xml:space="preserve"> году на эти ц</w:t>
      </w:r>
      <w:r w:rsidR="002E2190" w:rsidRPr="0026316B">
        <w:rPr>
          <w:color w:val="0D0D0D" w:themeColor="text1" w:themeTint="F2"/>
          <w:sz w:val="28"/>
          <w:szCs w:val="28"/>
        </w:rPr>
        <w:t>ели были освоены</w:t>
      </w:r>
      <w:r w:rsidRPr="0026316B">
        <w:rPr>
          <w:color w:val="0D0D0D" w:themeColor="text1" w:themeTint="F2"/>
          <w:sz w:val="28"/>
          <w:szCs w:val="28"/>
        </w:rPr>
        <w:t xml:space="preserve"> средства в </w:t>
      </w:r>
      <w:r w:rsidR="002E2190" w:rsidRPr="0026316B">
        <w:rPr>
          <w:color w:val="0D0D0D" w:themeColor="text1" w:themeTint="F2"/>
          <w:sz w:val="28"/>
          <w:szCs w:val="28"/>
        </w:rPr>
        <w:t>размере 238</w:t>
      </w:r>
      <w:r w:rsidRPr="0026316B">
        <w:rPr>
          <w:color w:val="0D0D0D" w:themeColor="text1" w:themeTint="F2"/>
          <w:sz w:val="28"/>
          <w:szCs w:val="28"/>
        </w:rPr>
        <w:t xml:space="preserve"> т.р.</w:t>
      </w:r>
      <w:r w:rsidR="00FD5ABD" w:rsidRPr="0026316B">
        <w:rPr>
          <w:color w:val="0D0D0D" w:themeColor="text1" w:themeTint="F2"/>
          <w:sz w:val="28"/>
          <w:szCs w:val="28"/>
        </w:rPr>
        <w:t xml:space="preserve"> рублей</w:t>
      </w:r>
      <w:r w:rsidR="002E2190" w:rsidRPr="0026316B">
        <w:rPr>
          <w:color w:val="0D0D0D" w:themeColor="text1" w:themeTint="F2"/>
          <w:sz w:val="28"/>
          <w:szCs w:val="28"/>
        </w:rPr>
        <w:t>.</w:t>
      </w:r>
    </w:p>
    <w:p w:rsidR="004A5B19" w:rsidRPr="0026316B" w:rsidRDefault="00B06E95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В течение года  проведено 17 </w:t>
      </w:r>
      <w:r w:rsidR="00866265" w:rsidRPr="0026316B">
        <w:rPr>
          <w:color w:val="0D0D0D" w:themeColor="text1" w:themeTint="F2"/>
          <w:sz w:val="28"/>
          <w:szCs w:val="28"/>
        </w:rPr>
        <w:t>рабочих совещаний</w:t>
      </w:r>
      <w:r w:rsidR="00267C31" w:rsidRPr="0026316B">
        <w:rPr>
          <w:color w:val="0D0D0D" w:themeColor="text1" w:themeTint="F2"/>
          <w:sz w:val="28"/>
          <w:szCs w:val="28"/>
        </w:rPr>
        <w:t xml:space="preserve"> </w:t>
      </w:r>
      <w:r w:rsidR="00866265" w:rsidRPr="0026316B">
        <w:rPr>
          <w:color w:val="0D0D0D" w:themeColor="text1" w:themeTint="F2"/>
          <w:sz w:val="28"/>
          <w:szCs w:val="28"/>
        </w:rPr>
        <w:t>с  заведующими и специалистами Ц</w:t>
      </w:r>
      <w:r w:rsidR="00267C31" w:rsidRPr="0026316B">
        <w:rPr>
          <w:color w:val="0D0D0D" w:themeColor="text1" w:themeTint="F2"/>
          <w:sz w:val="28"/>
          <w:szCs w:val="28"/>
        </w:rPr>
        <w:t xml:space="preserve">ентра.  </w:t>
      </w:r>
    </w:p>
    <w:p w:rsidR="004136A4" w:rsidRPr="0026316B" w:rsidRDefault="00866265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Социальным работникам Центра предоставляются все социальные гарантии в соответствии с законодательством: производится выплата компенсации за  проезд на городском транспорте, выдается спецодежда, проводятся периодические медиц</w:t>
      </w:r>
      <w:r w:rsidR="002E2190" w:rsidRPr="0026316B">
        <w:rPr>
          <w:color w:val="0D0D0D" w:themeColor="text1" w:themeTint="F2"/>
          <w:sz w:val="28"/>
          <w:szCs w:val="28"/>
        </w:rPr>
        <w:t>инские осмотры,  повышение квалификации.</w:t>
      </w:r>
      <w:r w:rsidRPr="0026316B">
        <w:rPr>
          <w:color w:val="0D0D0D" w:themeColor="text1" w:themeTint="F2"/>
          <w:sz w:val="28"/>
          <w:szCs w:val="28"/>
        </w:rPr>
        <w:t xml:space="preserve"> </w:t>
      </w:r>
    </w:p>
    <w:p w:rsidR="00267C31" w:rsidRPr="0026316B" w:rsidRDefault="00267C31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При приеме на работу приоритетное право предоставляется претендентам, имеющим профильное образование: социа</w:t>
      </w:r>
      <w:r w:rsidR="00E0668E" w:rsidRPr="0026316B">
        <w:rPr>
          <w:color w:val="0D0D0D" w:themeColor="text1" w:themeTint="F2"/>
          <w:sz w:val="28"/>
          <w:szCs w:val="28"/>
        </w:rPr>
        <w:t xml:space="preserve">льное, юридическое, медицинское, педагогическое. </w:t>
      </w:r>
      <w:r w:rsidRPr="0026316B">
        <w:rPr>
          <w:color w:val="0D0D0D" w:themeColor="text1" w:themeTint="F2"/>
          <w:sz w:val="28"/>
          <w:szCs w:val="28"/>
        </w:rPr>
        <w:t xml:space="preserve"> </w:t>
      </w:r>
      <w:r w:rsidR="002E2190" w:rsidRPr="0026316B">
        <w:rPr>
          <w:color w:val="0D0D0D" w:themeColor="text1" w:themeTint="F2"/>
          <w:sz w:val="28"/>
          <w:szCs w:val="28"/>
        </w:rPr>
        <w:t>И</w:t>
      </w:r>
      <w:r w:rsidR="00535704" w:rsidRPr="0026316B">
        <w:rPr>
          <w:color w:val="0D0D0D" w:themeColor="text1" w:themeTint="F2"/>
          <w:sz w:val="28"/>
          <w:szCs w:val="28"/>
        </w:rPr>
        <w:t>з 207 работников учреждения 77 имеют высшее и 97</w:t>
      </w:r>
      <w:r w:rsidRPr="0026316B">
        <w:rPr>
          <w:color w:val="0D0D0D" w:themeColor="text1" w:themeTint="F2"/>
          <w:sz w:val="28"/>
          <w:szCs w:val="28"/>
        </w:rPr>
        <w:t xml:space="preserve"> среднее специальное образование.  </w:t>
      </w:r>
      <w:r w:rsidRPr="0045359B">
        <w:rPr>
          <w:color w:val="0D0D0D" w:themeColor="text1" w:themeTint="F2"/>
          <w:sz w:val="28"/>
          <w:szCs w:val="28"/>
        </w:rPr>
        <w:t>Текучесть кадров в 2015 го</w:t>
      </w:r>
      <w:r w:rsidR="00E0668E" w:rsidRPr="0045359B">
        <w:rPr>
          <w:color w:val="0D0D0D" w:themeColor="text1" w:themeTint="F2"/>
          <w:sz w:val="28"/>
          <w:szCs w:val="28"/>
        </w:rPr>
        <w:t>ду не увеличилась и  составила 16</w:t>
      </w:r>
      <w:r w:rsidRPr="0045359B">
        <w:rPr>
          <w:color w:val="0D0D0D" w:themeColor="text1" w:themeTint="F2"/>
          <w:sz w:val="28"/>
          <w:szCs w:val="28"/>
        </w:rPr>
        <w:t xml:space="preserve"> %.</w:t>
      </w:r>
      <w:r w:rsidRPr="0026316B">
        <w:rPr>
          <w:color w:val="0D0D0D" w:themeColor="text1" w:themeTint="F2"/>
          <w:sz w:val="28"/>
          <w:szCs w:val="28"/>
        </w:rPr>
        <w:t xml:space="preserve"> </w:t>
      </w:r>
    </w:p>
    <w:p w:rsidR="00267C31" w:rsidRPr="0026316B" w:rsidRDefault="00267C31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Данный факт связан с    повышением  заработной платы  социальных и медицинских работников, укреплением престижа профессии. </w:t>
      </w:r>
    </w:p>
    <w:p w:rsidR="00535704" w:rsidRPr="0026316B" w:rsidRDefault="00267C31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Продолжает активно  работать Попечительский совет, организованный при </w:t>
      </w:r>
      <w:r w:rsidR="0045359B">
        <w:rPr>
          <w:color w:val="0D0D0D" w:themeColor="text1" w:themeTint="F2"/>
          <w:sz w:val="28"/>
          <w:szCs w:val="28"/>
        </w:rPr>
        <w:t>Ц</w:t>
      </w:r>
      <w:r w:rsidRPr="0026316B">
        <w:rPr>
          <w:color w:val="0D0D0D" w:themeColor="text1" w:themeTint="F2"/>
          <w:sz w:val="28"/>
          <w:szCs w:val="28"/>
        </w:rPr>
        <w:t>ентре</w:t>
      </w:r>
      <w:r w:rsidR="003F5680" w:rsidRPr="0026316B">
        <w:rPr>
          <w:color w:val="0D0D0D" w:themeColor="text1" w:themeTint="F2"/>
          <w:sz w:val="28"/>
          <w:szCs w:val="28"/>
        </w:rPr>
        <w:t xml:space="preserve"> в 2014г.</w:t>
      </w:r>
      <w:r w:rsidRPr="0026316B">
        <w:rPr>
          <w:color w:val="0D0D0D" w:themeColor="text1" w:themeTint="F2"/>
          <w:sz w:val="28"/>
          <w:szCs w:val="28"/>
        </w:rPr>
        <w:t>, за отчетный период проведено 4 заседания. В состав совета входят представители обществ</w:t>
      </w:r>
      <w:r w:rsidR="00D360DE" w:rsidRPr="0026316B">
        <w:rPr>
          <w:color w:val="0D0D0D" w:themeColor="text1" w:themeTint="F2"/>
          <w:sz w:val="28"/>
          <w:szCs w:val="28"/>
        </w:rPr>
        <w:t xml:space="preserve">енных </w:t>
      </w:r>
      <w:r w:rsidRPr="0026316B">
        <w:rPr>
          <w:color w:val="0D0D0D" w:themeColor="text1" w:themeTint="F2"/>
          <w:sz w:val="28"/>
          <w:szCs w:val="28"/>
        </w:rPr>
        <w:t xml:space="preserve">и учреждений социальной сферы города. </w:t>
      </w:r>
      <w:r w:rsidRPr="0026316B">
        <w:rPr>
          <w:color w:val="0D0D0D" w:themeColor="text1" w:themeTint="F2"/>
          <w:sz w:val="28"/>
          <w:szCs w:val="28"/>
        </w:rPr>
        <w:tab/>
        <w:t>В целях морального стимулирования и повышения эффективности работы в 2015 году  были награждены</w:t>
      </w:r>
      <w:r w:rsidR="004136A4" w:rsidRPr="0026316B">
        <w:rPr>
          <w:color w:val="0D0D0D" w:themeColor="text1" w:themeTint="F2"/>
          <w:sz w:val="28"/>
          <w:szCs w:val="28"/>
        </w:rPr>
        <w:t xml:space="preserve">: </w:t>
      </w:r>
      <w:r w:rsidR="004136A4" w:rsidRPr="0026316B">
        <w:rPr>
          <w:bCs/>
          <w:color w:val="0D0D0D" w:themeColor="text1" w:themeTint="F2"/>
          <w:sz w:val="28"/>
          <w:szCs w:val="28"/>
        </w:rPr>
        <w:t>47 сотрудников Центра награждены Благодарственными письмами директора Центра за добросовестный труд;</w:t>
      </w:r>
      <w:r w:rsidR="002E2190" w:rsidRPr="0026316B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2E2190" w:rsidRPr="0026316B">
        <w:rPr>
          <w:bCs/>
          <w:color w:val="0D0D0D" w:themeColor="text1" w:themeTint="F2"/>
          <w:sz w:val="28"/>
          <w:szCs w:val="28"/>
        </w:rPr>
        <w:t>2 человека – Почетной грамотой главного управления социальной защиты города; 2 сотрудника Благодарственными письмами главного управления социальной защиты города;</w:t>
      </w:r>
      <w:r w:rsidR="002E2190" w:rsidRPr="0026316B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2E2190" w:rsidRPr="0026316B">
        <w:rPr>
          <w:bCs/>
          <w:color w:val="0D0D0D" w:themeColor="text1" w:themeTint="F2"/>
          <w:sz w:val="28"/>
          <w:szCs w:val="28"/>
        </w:rPr>
        <w:t>2 сотрудника Благодарственными письмами главного управления социальной защиты города;</w:t>
      </w:r>
      <w:r w:rsidR="002E2190" w:rsidRPr="0026316B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2E2190" w:rsidRPr="0026316B">
        <w:rPr>
          <w:bCs/>
          <w:color w:val="0D0D0D" w:themeColor="text1" w:themeTint="F2"/>
          <w:sz w:val="28"/>
          <w:szCs w:val="28"/>
        </w:rPr>
        <w:t>1 сотрудник Благодарственным письмом Главы города;</w:t>
      </w:r>
      <w:r w:rsidR="002E2190" w:rsidRPr="0026316B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2E2190" w:rsidRPr="0026316B">
        <w:rPr>
          <w:bCs/>
          <w:color w:val="0D0D0D" w:themeColor="text1" w:themeTint="F2"/>
          <w:sz w:val="28"/>
          <w:szCs w:val="28"/>
        </w:rPr>
        <w:t>1 сотрудник Благодарственным письмом Министерства социальной политики Красноярского края;</w:t>
      </w:r>
      <w:r w:rsidR="002E2190" w:rsidRPr="0026316B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2E2190" w:rsidRPr="0026316B">
        <w:rPr>
          <w:bCs/>
          <w:color w:val="0D0D0D" w:themeColor="text1" w:themeTint="F2"/>
          <w:sz w:val="28"/>
          <w:szCs w:val="28"/>
        </w:rPr>
        <w:t>1 сотрудник Почетной грамотой Министерства труда и социальной защиты Российской Федерации</w:t>
      </w:r>
      <w:r w:rsidR="002E2190" w:rsidRPr="0026316B">
        <w:rPr>
          <w:bCs/>
          <w:color w:val="0D0D0D" w:themeColor="text1" w:themeTint="F2"/>
          <w:sz w:val="28"/>
          <w:szCs w:val="28"/>
          <w:shd w:val="clear" w:color="auto" w:fill="EAF1DD" w:themeFill="accent3" w:themeFillTint="33"/>
        </w:rPr>
        <w:t xml:space="preserve">. </w:t>
      </w:r>
    </w:p>
    <w:p w:rsidR="00535704" w:rsidRPr="0026316B" w:rsidRDefault="004A5B19" w:rsidP="00F962C2">
      <w:pPr>
        <w:pStyle w:val="a7"/>
        <w:spacing w:after="0"/>
        <w:ind w:left="0" w:firstLine="708"/>
        <w:jc w:val="both"/>
        <w:rPr>
          <w:bCs/>
          <w:color w:val="0D0D0D" w:themeColor="text1" w:themeTint="F2"/>
          <w:sz w:val="28"/>
          <w:szCs w:val="28"/>
          <w:shd w:val="clear" w:color="auto" w:fill="EAF1DD" w:themeFill="accent3" w:themeFillTint="33"/>
        </w:rPr>
      </w:pPr>
      <w:r w:rsidRPr="0026316B">
        <w:rPr>
          <w:color w:val="0D0D0D" w:themeColor="text1" w:themeTint="F2"/>
          <w:sz w:val="28"/>
          <w:szCs w:val="28"/>
        </w:rPr>
        <w:t>Сотрудники Ц</w:t>
      </w:r>
      <w:r w:rsidR="00E11F71" w:rsidRPr="0026316B">
        <w:rPr>
          <w:color w:val="0D0D0D" w:themeColor="text1" w:themeTint="F2"/>
          <w:sz w:val="28"/>
          <w:szCs w:val="28"/>
        </w:rPr>
        <w:t xml:space="preserve">ентра </w:t>
      </w:r>
      <w:r w:rsidRPr="0026316B">
        <w:rPr>
          <w:color w:val="0D0D0D" w:themeColor="text1" w:themeTint="F2"/>
          <w:sz w:val="28"/>
          <w:szCs w:val="28"/>
        </w:rPr>
        <w:t>имеют право в порядке очереди на оздоровление в социальном санатории «Тесь» за 30% стоимости путевки. В 2015 году оздоровился по системе Министерства 1 сотрудник</w:t>
      </w:r>
      <w:r w:rsidR="00A33A38" w:rsidRPr="0026316B">
        <w:rPr>
          <w:color w:val="0D0D0D" w:themeColor="text1" w:themeTint="F2"/>
          <w:sz w:val="28"/>
          <w:szCs w:val="28"/>
        </w:rPr>
        <w:t>.</w:t>
      </w:r>
    </w:p>
    <w:p w:rsidR="00973ED9" w:rsidRPr="0026316B" w:rsidRDefault="00973ED9" w:rsidP="00F962C2">
      <w:pPr>
        <w:pStyle w:val="a7"/>
        <w:spacing w:after="0"/>
        <w:ind w:left="0"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b/>
          <w:color w:val="0D0D0D" w:themeColor="text1" w:themeTint="F2"/>
          <w:sz w:val="28"/>
          <w:szCs w:val="28"/>
        </w:rPr>
        <w:t>Пожарная безопасность:</w:t>
      </w:r>
      <w:r w:rsidRPr="0026316B">
        <w:rPr>
          <w:color w:val="0D0D0D" w:themeColor="text1" w:themeTint="F2"/>
          <w:sz w:val="28"/>
          <w:szCs w:val="28"/>
        </w:rPr>
        <w:t xml:space="preserve"> установлена система автоматической пожарной сигнализации и оповещения о пожаре, оборудованы эвакуационные выходы</w:t>
      </w:r>
    </w:p>
    <w:p w:rsidR="0026316B" w:rsidRPr="0026316B" w:rsidRDefault="0026316B" w:rsidP="0026316B">
      <w:pPr>
        <w:ind w:right="-82" w:firstLine="708"/>
        <w:jc w:val="both"/>
        <w:rPr>
          <w:b/>
          <w:color w:val="0D0D0D" w:themeColor="text1" w:themeTint="F2"/>
          <w:sz w:val="28"/>
          <w:szCs w:val="28"/>
        </w:rPr>
      </w:pPr>
      <w:r w:rsidRPr="0026316B">
        <w:rPr>
          <w:b/>
          <w:color w:val="0D0D0D" w:themeColor="text1" w:themeTint="F2"/>
          <w:sz w:val="28"/>
          <w:szCs w:val="28"/>
        </w:rPr>
        <w:t>Охрана труда:</w:t>
      </w:r>
      <w:r w:rsidRPr="0026316B">
        <w:rPr>
          <w:color w:val="0D0D0D" w:themeColor="text1" w:themeTint="F2"/>
          <w:sz w:val="28"/>
          <w:szCs w:val="28"/>
        </w:rPr>
        <w:t xml:space="preserve"> Для обеспечения права работников на здоровые и безопасные условия труда в Центре создана комиссия по охране труда, возглавляемая специалистом ОТ, которая осуществляет контроль за условиями труда на рабочих местах. Согласно графикам, все специалисты и социальные работники проходили инструктажи, проверку знаний по охране труда и правилам техники безопасности, все заведующие отделениями учреждения были обучены на курсах охраны труда. Несмотря на определенно выстроенную работу в данном направлении, в 2015 году в центре был зарегистрирован несчастный случай на производстве.</w:t>
      </w:r>
      <w:r w:rsidRPr="0026316B">
        <w:rPr>
          <w:b/>
          <w:color w:val="0D0D0D" w:themeColor="text1" w:themeTint="F2"/>
          <w:sz w:val="28"/>
          <w:szCs w:val="28"/>
        </w:rPr>
        <w:t xml:space="preserve"> </w:t>
      </w:r>
    </w:p>
    <w:p w:rsidR="0026316B" w:rsidRPr="0026316B" w:rsidRDefault="0026316B" w:rsidP="0026316B">
      <w:pPr>
        <w:pStyle w:val="a7"/>
        <w:spacing w:after="0"/>
        <w:ind w:left="0" w:firstLine="708"/>
        <w:jc w:val="both"/>
        <w:rPr>
          <w:bCs/>
          <w:color w:val="0D0D0D" w:themeColor="text1" w:themeTint="F2"/>
          <w:sz w:val="28"/>
          <w:szCs w:val="28"/>
          <w:shd w:val="clear" w:color="auto" w:fill="EAF1DD" w:themeFill="accent3" w:themeFillTint="33"/>
        </w:rPr>
      </w:pPr>
      <w:r w:rsidRPr="0026316B">
        <w:rPr>
          <w:color w:val="0D0D0D" w:themeColor="text1" w:themeTint="F2"/>
          <w:sz w:val="28"/>
          <w:szCs w:val="28"/>
        </w:rPr>
        <w:t xml:space="preserve">  Информационные стенды по ПБ, ОТ и по оказанию предоставляемых услуг были размещены в помещениях социально-реабилитационного отделения</w:t>
      </w:r>
      <w:r w:rsidR="0045359B">
        <w:rPr>
          <w:color w:val="0D0D0D" w:themeColor="text1" w:themeTint="F2"/>
          <w:sz w:val="28"/>
          <w:szCs w:val="28"/>
        </w:rPr>
        <w:t>.</w:t>
      </w:r>
    </w:p>
    <w:p w:rsidR="00212B80" w:rsidRPr="0026316B" w:rsidRDefault="00212B80" w:rsidP="00F962C2">
      <w:pPr>
        <w:pStyle w:val="a7"/>
        <w:spacing w:after="0"/>
        <w:ind w:left="0"/>
        <w:jc w:val="center"/>
        <w:rPr>
          <w:b/>
          <w:color w:val="0D0D0D" w:themeColor="text1" w:themeTint="F2"/>
          <w:sz w:val="10"/>
          <w:szCs w:val="10"/>
        </w:rPr>
      </w:pPr>
    </w:p>
    <w:p w:rsidR="001E5695" w:rsidRPr="0026316B" w:rsidRDefault="001E5695" w:rsidP="00F962C2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>Контроль за качеством предоставляемых услуг</w:t>
      </w:r>
    </w:p>
    <w:p w:rsidR="00864B12" w:rsidRPr="0026316B" w:rsidRDefault="00864B12" w:rsidP="00F962C2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864B12" w:rsidRPr="0026316B" w:rsidRDefault="00864B12" w:rsidP="00F962C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 целью осуществления контроля качества социальных услуг, предоставляемых гражданам пожилого возраста и инвалидам, в Центре утверждено Положение и создана </w:t>
      </w:r>
      <w:r w:rsidRPr="0026316B">
        <w:rPr>
          <w:bCs/>
          <w:iCs/>
          <w:color w:val="0D0D0D" w:themeColor="text1" w:themeTint="F2"/>
          <w:sz w:val="28"/>
          <w:szCs w:val="28"/>
        </w:rPr>
        <w:t>Комиссия по внутреннему контролю деятельности структурных подразделений.</w:t>
      </w:r>
      <w:r w:rsidRPr="0026316B">
        <w:rPr>
          <w:b/>
          <w:bCs/>
          <w:iCs/>
          <w:color w:val="0D0D0D" w:themeColor="text1" w:themeTint="F2"/>
          <w:sz w:val="28"/>
          <w:szCs w:val="28"/>
        </w:rPr>
        <w:t xml:space="preserve">  </w:t>
      </w:r>
      <w:r w:rsidR="006259A4" w:rsidRPr="0026316B">
        <w:rPr>
          <w:color w:val="0D0D0D" w:themeColor="text1" w:themeTint="F2"/>
          <w:sz w:val="28"/>
          <w:szCs w:val="28"/>
        </w:rPr>
        <w:t>В 2015</w:t>
      </w:r>
      <w:r w:rsidRPr="0026316B">
        <w:rPr>
          <w:color w:val="0D0D0D" w:themeColor="text1" w:themeTint="F2"/>
          <w:sz w:val="28"/>
          <w:szCs w:val="28"/>
        </w:rPr>
        <w:t xml:space="preserve">г. проведено </w:t>
      </w:r>
      <w:r w:rsidR="00D81658" w:rsidRPr="0026316B">
        <w:rPr>
          <w:color w:val="0D0D0D" w:themeColor="text1" w:themeTint="F2"/>
          <w:sz w:val="28"/>
          <w:szCs w:val="28"/>
        </w:rPr>
        <w:t>5</w:t>
      </w:r>
      <w:r w:rsidRPr="0026316B">
        <w:rPr>
          <w:color w:val="0D0D0D" w:themeColor="text1" w:themeTint="F2"/>
          <w:sz w:val="28"/>
          <w:szCs w:val="28"/>
        </w:rPr>
        <w:t xml:space="preserve"> плановых и </w:t>
      </w:r>
      <w:r w:rsidR="00D81658" w:rsidRPr="0026316B">
        <w:rPr>
          <w:color w:val="0D0D0D" w:themeColor="text1" w:themeTint="F2"/>
          <w:sz w:val="28"/>
          <w:szCs w:val="28"/>
        </w:rPr>
        <w:t>4</w:t>
      </w:r>
      <w:r w:rsidRPr="0026316B">
        <w:rPr>
          <w:color w:val="0D0D0D" w:themeColor="text1" w:themeTint="F2"/>
          <w:sz w:val="28"/>
          <w:szCs w:val="28"/>
        </w:rPr>
        <w:t xml:space="preserve"> внеплановых проверок по качеству работы социальных работников. Регулярно проводится анкетирование клиентов для оценки качества предоставления услуг и выявления потребностей получателей социальных услуг. </w:t>
      </w:r>
      <w:r w:rsidR="006259A4" w:rsidRPr="0026316B">
        <w:rPr>
          <w:color w:val="0D0D0D" w:themeColor="text1" w:themeTint="F2"/>
          <w:sz w:val="28"/>
          <w:szCs w:val="28"/>
        </w:rPr>
        <w:t>В общей сложности за 2015</w:t>
      </w:r>
      <w:r w:rsidRPr="0026316B">
        <w:rPr>
          <w:color w:val="0D0D0D" w:themeColor="text1" w:themeTint="F2"/>
          <w:sz w:val="28"/>
          <w:szCs w:val="28"/>
        </w:rPr>
        <w:t xml:space="preserve"> год анкетирование проведено</w:t>
      </w:r>
      <w:r w:rsidR="006259A4" w:rsidRPr="0026316B">
        <w:rPr>
          <w:color w:val="0D0D0D" w:themeColor="text1" w:themeTint="F2"/>
          <w:sz w:val="28"/>
          <w:szCs w:val="28"/>
        </w:rPr>
        <w:t xml:space="preserve"> несколько раз: в декаду Качества, в период проведения рейтинга независимой оценки учреждений, в неделю качества. Таким образом</w:t>
      </w:r>
      <w:r w:rsidR="0045359B">
        <w:rPr>
          <w:color w:val="0D0D0D" w:themeColor="text1" w:themeTint="F2"/>
          <w:sz w:val="28"/>
          <w:szCs w:val="28"/>
        </w:rPr>
        <w:t>,</w:t>
      </w:r>
      <w:r w:rsidR="006259A4" w:rsidRPr="0026316B">
        <w:rPr>
          <w:color w:val="0D0D0D" w:themeColor="text1" w:themeTint="F2"/>
          <w:sz w:val="28"/>
          <w:szCs w:val="28"/>
        </w:rPr>
        <w:t xml:space="preserve"> анкетированы </w:t>
      </w:r>
      <w:r w:rsidR="0045359B">
        <w:rPr>
          <w:color w:val="0D0D0D" w:themeColor="text1" w:themeTint="F2"/>
          <w:sz w:val="28"/>
          <w:szCs w:val="28"/>
        </w:rPr>
        <w:t xml:space="preserve"> </w:t>
      </w:r>
      <w:r w:rsidR="006259A4" w:rsidRPr="0026316B">
        <w:rPr>
          <w:color w:val="0D0D0D" w:themeColor="text1" w:themeTint="F2"/>
          <w:sz w:val="28"/>
          <w:szCs w:val="28"/>
        </w:rPr>
        <w:t>1</w:t>
      </w:r>
      <w:r w:rsidRPr="0026316B">
        <w:rPr>
          <w:color w:val="0D0D0D" w:themeColor="text1" w:themeTint="F2"/>
          <w:sz w:val="28"/>
          <w:szCs w:val="28"/>
        </w:rPr>
        <w:t xml:space="preserve">340 </w:t>
      </w:r>
      <w:r w:rsidR="006259A4" w:rsidRPr="0026316B">
        <w:rPr>
          <w:color w:val="0D0D0D" w:themeColor="text1" w:themeTint="F2"/>
          <w:sz w:val="28"/>
          <w:szCs w:val="28"/>
        </w:rPr>
        <w:t>респондентов</w:t>
      </w:r>
      <w:r w:rsidRPr="0026316B">
        <w:rPr>
          <w:color w:val="0D0D0D" w:themeColor="text1" w:themeTint="F2"/>
          <w:sz w:val="28"/>
          <w:szCs w:val="28"/>
        </w:rPr>
        <w:t>, обслуживаемы</w:t>
      </w:r>
      <w:r w:rsidR="00DE39FD">
        <w:rPr>
          <w:color w:val="0D0D0D" w:themeColor="text1" w:themeTint="F2"/>
          <w:sz w:val="28"/>
          <w:szCs w:val="28"/>
        </w:rPr>
        <w:t>е</w:t>
      </w:r>
      <w:r w:rsidRPr="0026316B">
        <w:rPr>
          <w:color w:val="0D0D0D" w:themeColor="text1" w:themeTint="F2"/>
          <w:sz w:val="28"/>
          <w:szCs w:val="28"/>
        </w:rPr>
        <w:t xml:space="preserve"> на дому, так и полустационарно. </w:t>
      </w:r>
    </w:p>
    <w:p w:rsidR="006259A4" w:rsidRPr="0026316B" w:rsidRDefault="006259A4" w:rsidP="00F962C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Анкета опроса размещена на сайте учреждения, любой ПСУ по желанию может заполнить анкету и направить </w:t>
      </w:r>
      <w:r w:rsidR="00DE39FD">
        <w:rPr>
          <w:color w:val="0D0D0D" w:themeColor="text1" w:themeTint="F2"/>
          <w:sz w:val="28"/>
          <w:szCs w:val="28"/>
        </w:rPr>
        <w:t>в</w:t>
      </w:r>
      <w:r w:rsidRPr="0026316B">
        <w:rPr>
          <w:color w:val="0D0D0D" w:themeColor="text1" w:themeTint="F2"/>
          <w:sz w:val="28"/>
          <w:szCs w:val="28"/>
        </w:rPr>
        <w:t xml:space="preserve"> учреждение.</w:t>
      </w:r>
    </w:p>
    <w:p w:rsidR="006259A4" w:rsidRPr="0026316B" w:rsidRDefault="001E5695" w:rsidP="00F962C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целях проведения профилактических мер по предупреждению претензий и жалоб клиентов, осуществления  эффективного систематического контроля качеств</w:t>
      </w:r>
      <w:r w:rsidR="00DE39FD">
        <w:rPr>
          <w:color w:val="0D0D0D" w:themeColor="text1" w:themeTint="F2"/>
          <w:sz w:val="28"/>
          <w:szCs w:val="28"/>
        </w:rPr>
        <w:t>а</w:t>
      </w:r>
      <w:r w:rsidRPr="0026316B">
        <w:rPr>
          <w:color w:val="0D0D0D" w:themeColor="text1" w:themeTint="F2"/>
          <w:sz w:val="28"/>
          <w:szCs w:val="28"/>
        </w:rPr>
        <w:t xml:space="preserve"> предоставляемых услуг,   соответствия  предоставляемых услуг стандарту качества, комиссией  по кон</w:t>
      </w:r>
      <w:r w:rsidR="006259A4" w:rsidRPr="0026316B">
        <w:rPr>
          <w:color w:val="0D0D0D" w:themeColor="text1" w:themeTint="F2"/>
          <w:sz w:val="28"/>
          <w:szCs w:val="28"/>
        </w:rPr>
        <w:t xml:space="preserve">тролю было проведены выездные проверки к ПСУ на дом в кол-ве </w:t>
      </w:r>
      <w:r w:rsidR="00D81658" w:rsidRPr="0026316B">
        <w:rPr>
          <w:color w:val="0D0D0D" w:themeColor="text1" w:themeTint="F2"/>
          <w:sz w:val="28"/>
          <w:szCs w:val="28"/>
        </w:rPr>
        <w:t>8</w:t>
      </w:r>
      <w:r w:rsidR="00DE39FD">
        <w:rPr>
          <w:color w:val="0D0D0D" w:themeColor="text1" w:themeTint="F2"/>
          <w:sz w:val="28"/>
          <w:szCs w:val="28"/>
        </w:rPr>
        <w:t xml:space="preserve"> чел.</w:t>
      </w:r>
    </w:p>
    <w:p w:rsidR="004A5B19" w:rsidRPr="0026316B" w:rsidRDefault="000C031B" w:rsidP="00F962C2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Непосредственный контроль проводился заведующими отделениями социального обслуживания на дому, с целью оценки качества услуг посещен</w:t>
      </w:r>
      <w:r w:rsidR="00DE39FD">
        <w:rPr>
          <w:color w:val="0D0D0D" w:themeColor="text1" w:themeTint="F2"/>
          <w:sz w:val="28"/>
          <w:szCs w:val="28"/>
          <w:bdr w:val="none" w:sz="0" w:space="0" w:color="auto" w:frame="1"/>
        </w:rPr>
        <w:t>ие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на дому </w:t>
      </w:r>
      <w:r w:rsidR="00DE39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два раза в год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E39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каждого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получател</w:t>
      </w:r>
      <w:r w:rsidR="00DE39FD">
        <w:rPr>
          <w:color w:val="0D0D0D" w:themeColor="text1" w:themeTint="F2"/>
          <w:sz w:val="28"/>
          <w:szCs w:val="28"/>
          <w:bdr w:val="none" w:sz="0" w:space="0" w:color="auto" w:frame="1"/>
        </w:rPr>
        <w:t>я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социальных услуг. </w:t>
      </w:r>
    </w:p>
    <w:p w:rsidR="00662B00" w:rsidRPr="0026316B" w:rsidRDefault="00662B00" w:rsidP="00F962C2">
      <w:pPr>
        <w:widowControl w:val="0"/>
        <w:autoSpaceDE w:val="0"/>
        <w:autoSpaceDN w:val="0"/>
        <w:adjustRightInd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По результатам всех проверок были оформлены справки, а при наличии  замечаний в работе, составлялись планы мероприятий по устранению недостатков с определением сроков для их исправления. Незначительные недочеты исправлялись в ходе проверок.</w:t>
      </w:r>
    </w:p>
    <w:p w:rsidR="001E5695" w:rsidRPr="0026316B" w:rsidRDefault="00662B00" w:rsidP="00F962C2">
      <w:pPr>
        <w:pStyle w:val="a6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нализ результатов проверок 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показал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оказываемые 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услуги в целом соответствуют стандартам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Комисси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выяв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случаев  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нарушения </w:t>
      </w:r>
      <w:r w:rsidR="001E5695"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3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порядка и условий предоставления услуг.</w:t>
      </w:r>
    </w:p>
    <w:p w:rsidR="00D81658" w:rsidRPr="0026316B" w:rsidRDefault="001E5695" w:rsidP="00DE39FD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9</w:t>
      </w:r>
      <w:r w:rsidR="00662B00" w:rsidRPr="0026316B">
        <w:rPr>
          <w:color w:val="0D0D0D" w:themeColor="text1" w:themeTint="F2"/>
          <w:sz w:val="28"/>
          <w:szCs w:val="28"/>
        </w:rPr>
        <w:t>8</w:t>
      </w:r>
      <w:r w:rsidRPr="0026316B">
        <w:rPr>
          <w:color w:val="0D0D0D" w:themeColor="text1" w:themeTint="F2"/>
          <w:sz w:val="28"/>
          <w:szCs w:val="28"/>
        </w:rPr>
        <w:t>%   клиентов  удовлетворен</w:t>
      </w:r>
      <w:r w:rsidR="00662B00" w:rsidRPr="0026316B">
        <w:rPr>
          <w:color w:val="0D0D0D" w:themeColor="text1" w:themeTint="F2"/>
          <w:sz w:val="28"/>
          <w:szCs w:val="28"/>
        </w:rPr>
        <w:t>ы</w:t>
      </w:r>
      <w:r w:rsidRPr="0026316B">
        <w:rPr>
          <w:color w:val="0D0D0D" w:themeColor="text1" w:themeTint="F2"/>
          <w:sz w:val="28"/>
          <w:szCs w:val="28"/>
        </w:rPr>
        <w:t xml:space="preserve"> качеством</w:t>
      </w:r>
      <w:r w:rsidR="00662B00" w:rsidRPr="0026316B">
        <w:rPr>
          <w:color w:val="0D0D0D" w:themeColor="text1" w:themeTint="F2"/>
          <w:sz w:val="28"/>
          <w:szCs w:val="28"/>
        </w:rPr>
        <w:t xml:space="preserve"> оказываемых услуг</w:t>
      </w:r>
      <w:r w:rsidRPr="0026316B">
        <w:rPr>
          <w:color w:val="0D0D0D" w:themeColor="text1" w:themeTint="F2"/>
          <w:sz w:val="28"/>
          <w:szCs w:val="28"/>
        </w:rPr>
        <w:t xml:space="preserve"> и кратностью посещения их социальными работниками</w:t>
      </w:r>
      <w:r w:rsidR="00662B00" w:rsidRPr="0026316B">
        <w:rPr>
          <w:color w:val="0D0D0D" w:themeColor="text1" w:themeTint="F2"/>
          <w:sz w:val="28"/>
          <w:szCs w:val="28"/>
        </w:rPr>
        <w:t xml:space="preserve"> полностью, 2% клиентов внесли предложения по улучшению качества обслуживания</w:t>
      </w:r>
      <w:r w:rsidRPr="0026316B">
        <w:rPr>
          <w:color w:val="0D0D0D" w:themeColor="text1" w:themeTint="F2"/>
          <w:sz w:val="28"/>
          <w:szCs w:val="28"/>
        </w:rPr>
        <w:t xml:space="preserve">. </w:t>
      </w:r>
    </w:p>
    <w:p w:rsidR="001E5695" w:rsidRPr="0026316B" w:rsidRDefault="001E5695" w:rsidP="00F962C2">
      <w:pPr>
        <w:widowControl w:val="0"/>
        <w:autoSpaceDE w:val="0"/>
        <w:autoSpaceDN w:val="0"/>
        <w:adjustRightInd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Отчеты о проведенных проверках в обязательном порядке рассматриваются  на общем рабочем совещании, в присутствии администрации и профсоюзного комитета учреждения.</w:t>
      </w:r>
    </w:p>
    <w:p w:rsidR="00B62FBB" w:rsidRPr="0026316B" w:rsidRDefault="00B62FBB" w:rsidP="00F962C2">
      <w:pPr>
        <w:jc w:val="both"/>
        <w:rPr>
          <w:color w:val="0D0D0D" w:themeColor="text1" w:themeTint="F2"/>
          <w:sz w:val="10"/>
          <w:szCs w:val="10"/>
        </w:rPr>
      </w:pPr>
    </w:p>
    <w:p w:rsidR="00C83057" w:rsidRPr="0026316B" w:rsidRDefault="001E5695" w:rsidP="00F962C2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>Работа со СМИ</w:t>
      </w:r>
      <w:r w:rsidR="00C83057" w:rsidRPr="0026316B">
        <w:rPr>
          <w:b/>
          <w:color w:val="0D0D0D" w:themeColor="text1" w:themeTint="F2"/>
          <w:sz w:val="28"/>
          <w:szCs w:val="28"/>
          <w:u w:val="single"/>
        </w:rPr>
        <w:t xml:space="preserve"> и информирование населения</w:t>
      </w:r>
    </w:p>
    <w:p w:rsidR="001E5695" w:rsidRPr="0026316B" w:rsidRDefault="00C83057" w:rsidP="00F962C2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 xml:space="preserve"> о социальных услугах. Предоставляемых Центром</w:t>
      </w:r>
    </w:p>
    <w:p w:rsidR="00BE4D2C" w:rsidRPr="0026316B" w:rsidRDefault="00BE4D2C" w:rsidP="00F962C2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</w:rPr>
      </w:pPr>
    </w:p>
    <w:p w:rsidR="00BE4D2C" w:rsidRPr="0026316B" w:rsidRDefault="00BE4D2C" w:rsidP="00F962C2">
      <w:pPr>
        <w:pStyle w:val="a7"/>
        <w:spacing w:after="0"/>
        <w:ind w:left="0"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 работе Центра осуществлено 4 публикации в газете «Городские новости».</w:t>
      </w:r>
    </w:p>
    <w:p w:rsidR="00267C31" w:rsidRPr="0026316B" w:rsidRDefault="00267C31" w:rsidP="00F962C2">
      <w:pPr>
        <w:pStyle w:val="a7"/>
        <w:spacing w:after="0"/>
        <w:ind w:left="0"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рамках работы, направленной на информирование получателей социальных услуг об основных положениях Закона 442 ФЗ, вступившем в силу  с 1 января 201</w:t>
      </w:r>
      <w:r w:rsidR="00BE4D2C" w:rsidRPr="0026316B">
        <w:rPr>
          <w:color w:val="0D0D0D" w:themeColor="text1" w:themeTint="F2"/>
          <w:sz w:val="28"/>
          <w:szCs w:val="28"/>
        </w:rPr>
        <w:t>5 года,  было распространено 1500</w:t>
      </w:r>
      <w:r w:rsidRPr="0026316B">
        <w:rPr>
          <w:color w:val="0D0D0D" w:themeColor="text1" w:themeTint="F2"/>
          <w:sz w:val="28"/>
          <w:szCs w:val="28"/>
        </w:rPr>
        <w:t xml:space="preserve"> буклетов (информационных листов) с указанием перечня оказываемых услуг, тарифов, порядков предоставления услуг, перечня документов, необходимых для предоставления социального обслуживания (по формам обслуживания) и др.</w:t>
      </w:r>
    </w:p>
    <w:p w:rsidR="001E5695" w:rsidRPr="0026316B" w:rsidRDefault="00267C31" w:rsidP="00F962C2">
      <w:pPr>
        <w:pStyle w:val="a7"/>
        <w:spacing w:after="0"/>
        <w:ind w:left="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Проведена акция «Информирован -  значит, вооружен!» по распространению в местах массового скопления людей</w:t>
      </w:r>
      <w:r w:rsidR="00BE4D2C" w:rsidRPr="0026316B">
        <w:rPr>
          <w:color w:val="0D0D0D" w:themeColor="text1" w:themeTint="F2"/>
          <w:sz w:val="28"/>
          <w:szCs w:val="28"/>
        </w:rPr>
        <w:t xml:space="preserve"> (поликлиники, библиотеки)</w:t>
      </w:r>
      <w:r w:rsidRPr="0026316B">
        <w:rPr>
          <w:color w:val="0D0D0D" w:themeColor="text1" w:themeTint="F2"/>
          <w:sz w:val="28"/>
          <w:szCs w:val="28"/>
        </w:rPr>
        <w:t xml:space="preserve"> информационных листов о деятельности Центра с описанием направлений работы всех его подразделений. В рамках акции распространено 200 информационных листов</w:t>
      </w:r>
      <w:r w:rsidRPr="0026316B">
        <w:rPr>
          <w:color w:val="0D0D0D" w:themeColor="text1" w:themeTint="F2"/>
        </w:rPr>
        <w:t xml:space="preserve">. </w:t>
      </w:r>
    </w:p>
    <w:p w:rsidR="00B62FBB" w:rsidRPr="0026316B" w:rsidRDefault="00B62FBB" w:rsidP="00F962C2">
      <w:pPr>
        <w:pStyle w:val="a7"/>
        <w:spacing w:after="0"/>
        <w:ind w:left="0"/>
        <w:jc w:val="both"/>
        <w:rPr>
          <w:color w:val="0D0D0D" w:themeColor="text1" w:themeTint="F2"/>
          <w:sz w:val="10"/>
          <w:szCs w:val="10"/>
        </w:rPr>
      </w:pPr>
    </w:p>
    <w:p w:rsidR="001E5695" w:rsidRPr="0026316B" w:rsidRDefault="001E5695" w:rsidP="00F962C2">
      <w:pPr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 xml:space="preserve">Участие учреждения в конкурсах, мероприятиях  </w:t>
      </w:r>
    </w:p>
    <w:p w:rsidR="00E0668E" w:rsidRPr="0026316B" w:rsidRDefault="00E0668E" w:rsidP="00F962C2">
      <w:pPr>
        <w:rPr>
          <w:b/>
          <w:color w:val="0D0D0D" w:themeColor="text1" w:themeTint="F2"/>
          <w:sz w:val="28"/>
          <w:szCs w:val="28"/>
          <w:u w:val="single"/>
        </w:rPr>
      </w:pPr>
    </w:p>
    <w:p w:rsidR="00A72343" w:rsidRPr="0026316B" w:rsidRDefault="00A72343" w:rsidP="00F962C2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>В 2015г. заняли 1-место в конкурсе «Проект года» по внедрению инновационных технологий среди социальных учреждений в  ежегодном конкурсе, проводимом ГУСЗН г.</w:t>
      </w:r>
      <w:r w:rsidR="00DE39FD">
        <w:rPr>
          <w:bCs/>
          <w:color w:val="0D0D0D" w:themeColor="text1" w:themeTint="F2"/>
          <w:sz w:val="28"/>
          <w:szCs w:val="28"/>
        </w:rPr>
        <w:t xml:space="preserve"> </w:t>
      </w:r>
      <w:r w:rsidRPr="0026316B">
        <w:rPr>
          <w:bCs/>
          <w:color w:val="0D0D0D" w:themeColor="text1" w:themeTint="F2"/>
          <w:sz w:val="28"/>
          <w:szCs w:val="28"/>
        </w:rPr>
        <w:t>Красноярска.</w:t>
      </w:r>
    </w:p>
    <w:p w:rsidR="00A72343" w:rsidRPr="0026316B" w:rsidRDefault="00A72343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bCs/>
          <w:color w:val="0D0D0D" w:themeColor="text1" w:themeTint="F2"/>
          <w:sz w:val="28"/>
          <w:szCs w:val="28"/>
        </w:rPr>
        <w:t xml:space="preserve">  </w:t>
      </w:r>
      <w:r w:rsidR="00D81658" w:rsidRPr="0026316B">
        <w:rPr>
          <w:color w:val="0D0D0D" w:themeColor="text1" w:themeTint="F2"/>
          <w:sz w:val="28"/>
          <w:szCs w:val="28"/>
        </w:rPr>
        <w:t>Несколько лет учреждение</w:t>
      </w:r>
      <w:r w:rsidR="00864B12" w:rsidRPr="0026316B">
        <w:rPr>
          <w:color w:val="0D0D0D" w:themeColor="text1" w:themeTint="F2"/>
          <w:sz w:val="28"/>
          <w:szCs w:val="28"/>
        </w:rPr>
        <w:t xml:space="preserve"> принимает участие в </w:t>
      </w:r>
      <w:r w:rsidRPr="0026316B">
        <w:rPr>
          <w:color w:val="0D0D0D" w:themeColor="text1" w:themeTint="F2"/>
          <w:sz w:val="28"/>
          <w:szCs w:val="28"/>
        </w:rPr>
        <w:t xml:space="preserve">районной выставке-конкурсе «Дары Осени». </w:t>
      </w:r>
      <w:r w:rsidRPr="0026316B">
        <w:rPr>
          <w:bCs/>
          <w:color w:val="0D0D0D" w:themeColor="text1" w:themeTint="F2"/>
          <w:sz w:val="28"/>
          <w:szCs w:val="28"/>
        </w:rPr>
        <w:t>В 2015г. заняли 1-е место в номинациях: «Краски лета»,  «Чудеса урожая», «Герой прошлого времени» - получили Диплом от администрации Ленинского района</w:t>
      </w:r>
    </w:p>
    <w:p w:rsidR="00864B12" w:rsidRPr="0026316B" w:rsidRDefault="00A72343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Приняли </w:t>
      </w:r>
      <w:r w:rsidR="00864B12" w:rsidRPr="0026316B">
        <w:rPr>
          <w:color w:val="0D0D0D" w:themeColor="text1" w:themeTint="F2"/>
          <w:sz w:val="28"/>
          <w:szCs w:val="28"/>
        </w:rPr>
        <w:t>участие в районном конкурсе по благоустройству территорий в номинации « Самая благоустроенная территория учреждении».</w:t>
      </w:r>
    </w:p>
    <w:p w:rsidR="00BE4D2C" w:rsidRPr="0026316B" w:rsidRDefault="00BE4D2C" w:rsidP="00F962C2">
      <w:pPr>
        <w:rPr>
          <w:color w:val="0D0D0D" w:themeColor="text1" w:themeTint="F2"/>
          <w:sz w:val="28"/>
          <w:szCs w:val="28"/>
        </w:rPr>
      </w:pPr>
    </w:p>
    <w:p w:rsidR="006E6579" w:rsidRPr="0026316B" w:rsidRDefault="001E5695" w:rsidP="00F962C2">
      <w:pPr>
        <w:rPr>
          <w:b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b/>
          <w:color w:val="0D0D0D" w:themeColor="text1" w:themeTint="F2"/>
          <w:sz w:val="28"/>
          <w:szCs w:val="28"/>
        </w:rPr>
        <w:t>Перспективы и приоритеты развития учреждения</w:t>
      </w:r>
    </w:p>
    <w:p w:rsidR="00874216" w:rsidRPr="0026316B" w:rsidRDefault="00874216" w:rsidP="00F962C2">
      <w:pPr>
        <w:rPr>
          <w:b/>
          <w:color w:val="0D0D0D" w:themeColor="text1" w:themeTint="F2"/>
          <w:sz w:val="28"/>
          <w:szCs w:val="28"/>
        </w:rPr>
      </w:pPr>
    </w:p>
    <w:p w:rsidR="00D81658" w:rsidRPr="0026316B" w:rsidRDefault="00D81658" w:rsidP="00F962C2">
      <w:pPr>
        <w:ind w:firstLine="426"/>
        <w:contextualSpacing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Одним из приоритетных направлений</w:t>
      </w:r>
      <w:r w:rsidR="00874216" w:rsidRPr="0026316B">
        <w:rPr>
          <w:color w:val="0D0D0D" w:themeColor="text1" w:themeTint="F2"/>
          <w:sz w:val="28"/>
          <w:szCs w:val="28"/>
        </w:rPr>
        <w:t xml:space="preserve"> деятельности учреждения является обеспечение доступности социальных услуг для всех категорий ПСУ, в том числе, для маломобильных групп населения</w:t>
      </w:r>
      <w:r w:rsidRPr="0026316B">
        <w:rPr>
          <w:color w:val="0D0D0D" w:themeColor="text1" w:themeTint="F2"/>
          <w:sz w:val="28"/>
          <w:szCs w:val="28"/>
        </w:rPr>
        <w:t>.</w:t>
      </w:r>
    </w:p>
    <w:p w:rsidR="001E5695" w:rsidRPr="0026316B" w:rsidRDefault="001E5695" w:rsidP="00F962C2">
      <w:pPr>
        <w:ind w:firstLine="426"/>
        <w:contextualSpacing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Анализ работы</w:t>
      </w:r>
      <w:r w:rsidR="00192FF4" w:rsidRPr="0026316B">
        <w:rPr>
          <w:color w:val="0D0D0D" w:themeColor="text1" w:themeTint="F2"/>
          <w:sz w:val="28"/>
          <w:szCs w:val="28"/>
        </w:rPr>
        <w:t xml:space="preserve"> Ц</w:t>
      </w:r>
      <w:r w:rsidR="0078007F" w:rsidRPr="0026316B">
        <w:rPr>
          <w:color w:val="0D0D0D" w:themeColor="text1" w:themeTint="F2"/>
          <w:sz w:val="28"/>
          <w:szCs w:val="28"/>
        </w:rPr>
        <w:t>ентра</w:t>
      </w:r>
      <w:r w:rsidRPr="0026316B">
        <w:rPr>
          <w:color w:val="0D0D0D" w:themeColor="text1" w:themeTint="F2"/>
          <w:sz w:val="28"/>
          <w:szCs w:val="28"/>
        </w:rPr>
        <w:t xml:space="preserve"> за 201</w:t>
      </w:r>
      <w:r w:rsidR="0078007F" w:rsidRPr="0026316B">
        <w:rPr>
          <w:color w:val="0D0D0D" w:themeColor="text1" w:themeTint="F2"/>
          <w:sz w:val="28"/>
          <w:szCs w:val="28"/>
        </w:rPr>
        <w:t>5</w:t>
      </w:r>
      <w:r w:rsidRPr="0026316B">
        <w:rPr>
          <w:color w:val="0D0D0D" w:themeColor="text1" w:themeTint="F2"/>
          <w:sz w:val="28"/>
          <w:szCs w:val="28"/>
        </w:rPr>
        <w:t xml:space="preserve"> год показывает,  </w:t>
      </w:r>
      <w:r w:rsidR="006E6579" w:rsidRPr="0026316B">
        <w:rPr>
          <w:color w:val="0D0D0D" w:themeColor="text1" w:themeTint="F2"/>
          <w:sz w:val="28"/>
          <w:szCs w:val="28"/>
        </w:rPr>
        <w:t xml:space="preserve">что </w:t>
      </w:r>
      <w:r w:rsidRPr="0026316B">
        <w:rPr>
          <w:color w:val="0D0D0D" w:themeColor="text1" w:themeTint="F2"/>
          <w:sz w:val="28"/>
          <w:szCs w:val="28"/>
        </w:rPr>
        <w:t>существует потенциал для  поиска новых  форм работы,  а также для создания благоприятных  условий для граждан, нуждающихся в качественном  социальном обслуживании.</w:t>
      </w:r>
    </w:p>
    <w:p w:rsidR="00D81658" w:rsidRPr="0026316B" w:rsidRDefault="00EE0F49" w:rsidP="00F962C2">
      <w:pPr>
        <w:autoSpaceDE w:val="0"/>
        <w:ind w:firstLine="709"/>
        <w:contextualSpacing/>
        <w:jc w:val="both"/>
        <w:rPr>
          <w:color w:val="0D0D0D" w:themeColor="text1" w:themeTint="F2"/>
          <w:spacing w:val="-5"/>
          <w:sz w:val="28"/>
          <w:szCs w:val="28"/>
        </w:rPr>
      </w:pPr>
      <w:r w:rsidRPr="0026316B">
        <w:rPr>
          <w:color w:val="0D0D0D" w:themeColor="text1" w:themeTint="F2"/>
          <w:spacing w:val="-5"/>
          <w:sz w:val="28"/>
          <w:szCs w:val="28"/>
        </w:rPr>
        <w:t xml:space="preserve">Важной составляющей </w:t>
      </w:r>
      <w:r w:rsidRPr="0026316B">
        <w:rPr>
          <w:iCs/>
          <w:color w:val="0D0D0D" w:themeColor="text1" w:themeTint="F2"/>
          <w:spacing w:val="-5"/>
          <w:sz w:val="28"/>
          <w:szCs w:val="28"/>
        </w:rPr>
        <w:t>социальной реабилитации пожилых граждан и инвалидов</w:t>
      </w:r>
      <w:r w:rsidRPr="0026316B">
        <w:rPr>
          <w:color w:val="0D0D0D" w:themeColor="text1" w:themeTint="F2"/>
          <w:spacing w:val="-5"/>
          <w:sz w:val="28"/>
          <w:szCs w:val="28"/>
        </w:rPr>
        <w:t xml:space="preserve"> является поддержание их жизненного интереса, социальной активности. Будет продолжать работать проект «Социальный туризм».</w:t>
      </w:r>
    </w:p>
    <w:p w:rsidR="00BE4D2C" w:rsidRPr="0026316B" w:rsidRDefault="001E5695" w:rsidP="00F962C2">
      <w:pPr>
        <w:autoSpaceDE w:val="0"/>
        <w:ind w:firstLine="709"/>
        <w:contextualSpacing/>
        <w:jc w:val="both"/>
        <w:rPr>
          <w:color w:val="0D0D0D" w:themeColor="text1" w:themeTint="F2"/>
          <w:spacing w:val="-5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Приоритетными задачами на 201</w:t>
      </w:r>
      <w:r w:rsidR="0078007F" w:rsidRPr="0026316B">
        <w:rPr>
          <w:color w:val="0D0D0D" w:themeColor="text1" w:themeTint="F2"/>
          <w:sz w:val="28"/>
          <w:szCs w:val="28"/>
        </w:rPr>
        <w:t>6</w:t>
      </w:r>
      <w:r w:rsidRPr="0026316B">
        <w:rPr>
          <w:color w:val="0D0D0D" w:themeColor="text1" w:themeTint="F2"/>
          <w:sz w:val="28"/>
          <w:szCs w:val="28"/>
        </w:rPr>
        <w:t xml:space="preserve"> год является  систематическая работа по реали</w:t>
      </w:r>
      <w:r w:rsidR="00DE39FD">
        <w:rPr>
          <w:color w:val="0D0D0D" w:themeColor="text1" w:themeTint="F2"/>
          <w:sz w:val="28"/>
          <w:szCs w:val="28"/>
        </w:rPr>
        <w:t xml:space="preserve">зации Федерального Закона от 28 </w:t>
      </w:r>
      <w:r w:rsidRPr="0026316B">
        <w:rPr>
          <w:color w:val="0D0D0D" w:themeColor="text1" w:themeTint="F2"/>
          <w:sz w:val="28"/>
          <w:szCs w:val="28"/>
        </w:rPr>
        <w:t>декабря 2013 года № 442 –ФЗ «Об основах  социального обслуживания граждан в Российской Федерации», укреплению материально-технической базы, улучшению  системы контроля качества социальных услуг, внедрени</w:t>
      </w:r>
      <w:r w:rsidR="0078007F" w:rsidRPr="0026316B">
        <w:rPr>
          <w:color w:val="0D0D0D" w:themeColor="text1" w:themeTint="F2"/>
          <w:sz w:val="28"/>
          <w:szCs w:val="28"/>
        </w:rPr>
        <w:t>ю</w:t>
      </w:r>
      <w:r w:rsidRPr="0026316B">
        <w:rPr>
          <w:color w:val="0D0D0D" w:themeColor="text1" w:themeTint="F2"/>
          <w:sz w:val="28"/>
          <w:szCs w:val="28"/>
        </w:rPr>
        <w:t xml:space="preserve"> инновационных социальных технологий</w:t>
      </w:r>
      <w:r w:rsidR="0078007F" w:rsidRPr="0026316B">
        <w:rPr>
          <w:color w:val="0D0D0D" w:themeColor="text1" w:themeTint="F2"/>
          <w:sz w:val="28"/>
          <w:szCs w:val="28"/>
        </w:rPr>
        <w:t>.</w:t>
      </w:r>
    </w:p>
    <w:p w:rsidR="00DF3798" w:rsidRPr="0026316B" w:rsidRDefault="006E6579" w:rsidP="00F962C2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течение 2016 года специалистами Центра планируется продолжить работу</w:t>
      </w:r>
      <w:r w:rsidR="00DF3798" w:rsidRPr="0026316B">
        <w:rPr>
          <w:color w:val="0D0D0D" w:themeColor="text1" w:themeTint="F2"/>
          <w:sz w:val="28"/>
          <w:szCs w:val="28"/>
        </w:rPr>
        <w:t xml:space="preserve"> по </w:t>
      </w:r>
      <w:r w:rsidR="00EE0F49" w:rsidRPr="0026316B">
        <w:rPr>
          <w:color w:val="0D0D0D" w:themeColor="text1" w:themeTint="F2"/>
          <w:sz w:val="28"/>
          <w:szCs w:val="28"/>
        </w:rPr>
        <w:t>расширению спектра предоставляемых</w:t>
      </w:r>
      <w:r w:rsidR="00DF3798" w:rsidRPr="0026316B">
        <w:rPr>
          <w:color w:val="0D0D0D" w:themeColor="text1" w:themeTint="F2"/>
          <w:sz w:val="28"/>
          <w:szCs w:val="28"/>
        </w:rPr>
        <w:t xml:space="preserve"> социальных как гарантированных, так и дополнительных услуг в соответствии </w:t>
      </w:r>
      <w:r w:rsidR="00DE39FD">
        <w:rPr>
          <w:color w:val="0D0D0D" w:themeColor="text1" w:themeTint="F2"/>
          <w:sz w:val="28"/>
          <w:szCs w:val="28"/>
        </w:rPr>
        <w:t>с за</w:t>
      </w:r>
      <w:r w:rsidR="00DF3798" w:rsidRPr="0026316B">
        <w:rPr>
          <w:color w:val="0D0D0D" w:themeColor="text1" w:themeTint="F2"/>
          <w:sz w:val="28"/>
          <w:szCs w:val="28"/>
        </w:rPr>
        <w:t>прос</w:t>
      </w:r>
      <w:r w:rsidR="00DE39FD">
        <w:rPr>
          <w:color w:val="0D0D0D" w:themeColor="text1" w:themeTint="F2"/>
          <w:sz w:val="28"/>
          <w:szCs w:val="28"/>
        </w:rPr>
        <w:t>ом</w:t>
      </w:r>
      <w:r w:rsidR="00DF3798" w:rsidRPr="0026316B">
        <w:rPr>
          <w:color w:val="0D0D0D" w:themeColor="text1" w:themeTint="F2"/>
          <w:sz w:val="28"/>
          <w:szCs w:val="28"/>
        </w:rPr>
        <w:t xml:space="preserve"> населения через сотрудничество с государственными, муниципальными учреждениями, правоохранительными</w:t>
      </w:r>
      <w:r w:rsidR="00D81658" w:rsidRPr="0026316B">
        <w:rPr>
          <w:color w:val="0D0D0D" w:themeColor="text1" w:themeTint="F2"/>
          <w:sz w:val="28"/>
          <w:szCs w:val="28"/>
        </w:rPr>
        <w:t xml:space="preserve"> </w:t>
      </w:r>
      <w:r w:rsidR="00DF3798" w:rsidRPr="0026316B">
        <w:rPr>
          <w:color w:val="0D0D0D" w:themeColor="text1" w:themeTint="F2"/>
          <w:sz w:val="28"/>
          <w:szCs w:val="28"/>
        </w:rPr>
        <w:t>органами. Развитие и прим</w:t>
      </w:r>
      <w:r w:rsidR="00D81658" w:rsidRPr="0026316B">
        <w:rPr>
          <w:color w:val="0D0D0D" w:themeColor="text1" w:themeTint="F2"/>
          <w:sz w:val="28"/>
          <w:szCs w:val="28"/>
        </w:rPr>
        <w:t>енение инновационных технологий и участие в грантовых проектах.</w:t>
      </w:r>
    </w:p>
    <w:p w:rsidR="006E6579" w:rsidRPr="0026316B" w:rsidRDefault="006E6579" w:rsidP="00F962C2">
      <w:pPr>
        <w:ind w:firstLine="708"/>
        <w:rPr>
          <w:color w:val="0D0D0D" w:themeColor="text1" w:themeTint="F2"/>
          <w:sz w:val="28"/>
          <w:szCs w:val="28"/>
        </w:rPr>
      </w:pPr>
    </w:p>
    <w:p w:rsidR="006E6579" w:rsidRPr="0026316B" w:rsidRDefault="006E6579" w:rsidP="00F962C2">
      <w:pPr>
        <w:ind w:right="-82" w:firstLine="708"/>
        <w:jc w:val="both"/>
        <w:rPr>
          <w:color w:val="0D0D0D" w:themeColor="text1" w:themeTint="F2"/>
          <w:sz w:val="28"/>
          <w:szCs w:val="28"/>
        </w:rPr>
      </w:pPr>
    </w:p>
    <w:p w:rsidR="001E5695" w:rsidRPr="0026316B" w:rsidRDefault="001E5695" w:rsidP="00F962C2">
      <w:pPr>
        <w:ind w:right="-82" w:firstLine="708"/>
        <w:jc w:val="both"/>
        <w:rPr>
          <w:b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 </w:t>
      </w:r>
      <w:r w:rsidR="006E6579" w:rsidRPr="0026316B">
        <w:rPr>
          <w:color w:val="0D0D0D" w:themeColor="text1" w:themeTint="F2"/>
          <w:sz w:val="28"/>
          <w:szCs w:val="28"/>
        </w:rPr>
        <w:t xml:space="preserve">Директор </w:t>
      </w:r>
      <w:r w:rsidR="006E6579"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color w:val="0D0D0D" w:themeColor="text1" w:themeTint="F2"/>
          <w:sz w:val="28"/>
          <w:szCs w:val="28"/>
        </w:rPr>
        <w:tab/>
      </w:r>
      <w:r w:rsidR="006E6579" w:rsidRPr="0026316B">
        <w:rPr>
          <w:color w:val="0D0D0D" w:themeColor="text1" w:themeTint="F2"/>
          <w:sz w:val="28"/>
          <w:szCs w:val="28"/>
        </w:rPr>
        <w:tab/>
        <w:t>Н.В. Ильичева</w:t>
      </w:r>
    </w:p>
    <w:sectPr w:rsidR="001E5695" w:rsidRPr="0026316B" w:rsidSect="00354118">
      <w:footerReference w:type="even" r:id="rId10"/>
      <w:footerReference w:type="default" r:id="rId11"/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9B" w:rsidRDefault="0045359B">
      <w:r>
        <w:separator/>
      </w:r>
    </w:p>
  </w:endnote>
  <w:endnote w:type="continuationSeparator" w:id="0">
    <w:p w:rsidR="0045359B" w:rsidRDefault="0045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9B" w:rsidRDefault="0045359B" w:rsidP="00B9720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359B" w:rsidRDefault="0045359B" w:rsidP="00B9720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9B" w:rsidRDefault="0045359B" w:rsidP="00B9720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39FD">
      <w:rPr>
        <w:rStyle w:val="a9"/>
        <w:noProof/>
      </w:rPr>
      <w:t>1</w:t>
    </w:r>
    <w:r>
      <w:rPr>
        <w:rStyle w:val="a9"/>
      </w:rPr>
      <w:fldChar w:fldCharType="end"/>
    </w:r>
  </w:p>
  <w:p w:rsidR="0045359B" w:rsidRDefault="0045359B" w:rsidP="00B9720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9B" w:rsidRDefault="0045359B">
      <w:r>
        <w:separator/>
      </w:r>
    </w:p>
  </w:footnote>
  <w:footnote w:type="continuationSeparator" w:id="0">
    <w:p w:rsidR="0045359B" w:rsidRDefault="00453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177"/>
    <w:multiLevelType w:val="hybridMultilevel"/>
    <w:tmpl w:val="C4823F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A79F8"/>
    <w:multiLevelType w:val="hybridMultilevel"/>
    <w:tmpl w:val="CAFCB6F0"/>
    <w:lvl w:ilvl="0" w:tplc="C348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8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0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A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AF45C2"/>
    <w:multiLevelType w:val="hybridMultilevel"/>
    <w:tmpl w:val="B2249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E0692"/>
    <w:multiLevelType w:val="hybridMultilevel"/>
    <w:tmpl w:val="A4F86D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E6A6CCE"/>
    <w:multiLevelType w:val="hybridMultilevel"/>
    <w:tmpl w:val="86B070A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695"/>
    <w:rsid w:val="00013A39"/>
    <w:rsid w:val="00014439"/>
    <w:rsid w:val="00017431"/>
    <w:rsid w:val="00052CC3"/>
    <w:rsid w:val="00066442"/>
    <w:rsid w:val="000949EC"/>
    <w:rsid w:val="000C031B"/>
    <w:rsid w:val="000C1432"/>
    <w:rsid w:val="000C38C2"/>
    <w:rsid w:val="000C4C74"/>
    <w:rsid w:val="000D533E"/>
    <w:rsid w:val="000F5004"/>
    <w:rsid w:val="0011073B"/>
    <w:rsid w:val="00127820"/>
    <w:rsid w:val="00130ABD"/>
    <w:rsid w:val="001330A6"/>
    <w:rsid w:val="00140872"/>
    <w:rsid w:val="0017071B"/>
    <w:rsid w:val="00192FF4"/>
    <w:rsid w:val="001C1E5E"/>
    <w:rsid w:val="001C2626"/>
    <w:rsid w:val="001D5A9A"/>
    <w:rsid w:val="001E0DC4"/>
    <w:rsid w:val="001E5695"/>
    <w:rsid w:val="001F4112"/>
    <w:rsid w:val="001F4AF8"/>
    <w:rsid w:val="001F4EEA"/>
    <w:rsid w:val="00204F26"/>
    <w:rsid w:val="00212B80"/>
    <w:rsid w:val="0021391F"/>
    <w:rsid w:val="00221E11"/>
    <w:rsid w:val="00221FB4"/>
    <w:rsid w:val="00246E32"/>
    <w:rsid w:val="0024782B"/>
    <w:rsid w:val="00247B77"/>
    <w:rsid w:val="00247D20"/>
    <w:rsid w:val="00252019"/>
    <w:rsid w:val="0026316B"/>
    <w:rsid w:val="00267C31"/>
    <w:rsid w:val="00273095"/>
    <w:rsid w:val="0027463D"/>
    <w:rsid w:val="002826BE"/>
    <w:rsid w:val="002961F4"/>
    <w:rsid w:val="002E029E"/>
    <w:rsid w:val="002E2190"/>
    <w:rsid w:val="00326DED"/>
    <w:rsid w:val="00332B5D"/>
    <w:rsid w:val="00347BFD"/>
    <w:rsid w:val="00354118"/>
    <w:rsid w:val="00375A82"/>
    <w:rsid w:val="00377465"/>
    <w:rsid w:val="00384D9F"/>
    <w:rsid w:val="00395E41"/>
    <w:rsid w:val="003F5680"/>
    <w:rsid w:val="003F5A14"/>
    <w:rsid w:val="004136A4"/>
    <w:rsid w:val="00425E6A"/>
    <w:rsid w:val="004424E2"/>
    <w:rsid w:val="0045359B"/>
    <w:rsid w:val="00454C6B"/>
    <w:rsid w:val="004A5B19"/>
    <w:rsid w:val="004E0951"/>
    <w:rsid w:val="004E7C9B"/>
    <w:rsid w:val="0051121E"/>
    <w:rsid w:val="00511D90"/>
    <w:rsid w:val="0052077C"/>
    <w:rsid w:val="00522959"/>
    <w:rsid w:val="00533399"/>
    <w:rsid w:val="00535704"/>
    <w:rsid w:val="005564B5"/>
    <w:rsid w:val="0056540F"/>
    <w:rsid w:val="0057367F"/>
    <w:rsid w:val="00582EAB"/>
    <w:rsid w:val="00597148"/>
    <w:rsid w:val="005B7A72"/>
    <w:rsid w:val="005C76DF"/>
    <w:rsid w:val="005C7CC9"/>
    <w:rsid w:val="005E08BE"/>
    <w:rsid w:val="005F47BE"/>
    <w:rsid w:val="005F514C"/>
    <w:rsid w:val="006259A4"/>
    <w:rsid w:val="006541A6"/>
    <w:rsid w:val="00656AEC"/>
    <w:rsid w:val="00662B00"/>
    <w:rsid w:val="00667C58"/>
    <w:rsid w:val="00691880"/>
    <w:rsid w:val="006A7D5C"/>
    <w:rsid w:val="006B5CB2"/>
    <w:rsid w:val="006B5F2C"/>
    <w:rsid w:val="006B6BB8"/>
    <w:rsid w:val="006D1EA4"/>
    <w:rsid w:val="006E6579"/>
    <w:rsid w:val="006E75C1"/>
    <w:rsid w:val="007202EC"/>
    <w:rsid w:val="00734235"/>
    <w:rsid w:val="00740494"/>
    <w:rsid w:val="00751BB8"/>
    <w:rsid w:val="00760F20"/>
    <w:rsid w:val="0077040F"/>
    <w:rsid w:val="007747AE"/>
    <w:rsid w:val="0078007F"/>
    <w:rsid w:val="00786888"/>
    <w:rsid w:val="00790F61"/>
    <w:rsid w:val="007B4ADD"/>
    <w:rsid w:val="007D53CF"/>
    <w:rsid w:val="007D5433"/>
    <w:rsid w:val="007F4D7F"/>
    <w:rsid w:val="00806882"/>
    <w:rsid w:val="008201A9"/>
    <w:rsid w:val="00831C83"/>
    <w:rsid w:val="0083263C"/>
    <w:rsid w:val="00842C40"/>
    <w:rsid w:val="008443C5"/>
    <w:rsid w:val="00856435"/>
    <w:rsid w:val="00864B12"/>
    <w:rsid w:val="00866265"/>
    <w:rsid w:val="008716A1"/>
    <w:rsid w:val="00874216"/>
    <w:rsid w:val="00891258"/>
    <w:rsid w:val="00892056"/>
    <w:rsid w:val="00893324"/>
    <w:rsid w:val="00912563"/>
    <w:rsid w:val="00926071"/>
    <w:rsid w:val="00935E82"/>
    <w:rsid w:val="00952047"/>
    <w:rsid w:val="0095289D"/>
    <w:rsid w:val="00965C9D"/>
    <w:rsid w:val="00966A83"/>
    <w:rsid w:val="009724BB"/>
    <w:rsid w:val="00973ED9"/>
    <w:rsid w:val="00975329"/>
    <w:rsid w:val="009A7642"/>
    <w:rsid w:val="009B00FC"/>
    <w:rsid w:val="009C3137"/>
    <w:rsid w:val="009D2B71"/>
    <w:rsid w:val="009E6E67"/>
    <w:rsid w:val="00A133E8"/>
    <w:rsid w:val="00A1382E"/>
    <w:rsid w:val="00A14806"/>
    <w:rsid w:val="00A33A38"/>
    <w:rsid w:val="00A563B1"/>
    <w:rsid w:val="00A6242A"/>
    <w:rsid w:val="00A72343"/>
    <w:rsid w:val="00A73D95"/>
    <w:rsid w:val="00A83484"/>
    <w:rsid w:val="00A8799D"/>
    <w:rsid w:val="00A91622"/>
    <w:rsid w:val="00AA5DF9"/>
    <w:rsid w:val="00AA7A12"/>
    <w:rsid w:val="00AB3FBB"/>
    <w:rsid w:val="00AB6F54"/>
    <w:rsid w:val="00AC31A7"/>
    <w:rsid w:val="00AE719E"/>
    <w:rsid w:val="00AF3CAE"/>
    <w:rsid w:val="00AF6B14"/>
    <w:rsid w:val="00B06E95"/>
    <w:rsid w:val="00B10360"/>
    <w:rsid w:val="00B21C4A"/>
    <w:rsid w:val="00B24C7D"/>
    <w:rsid w:val="00B47525"/>
    <w:rsid w:val="00B62FBB"/>
    <w:rsid w:val="00B6649C"/>
    <w:rsid w:val="00B6661D"/>
    <w:rsid w:val="00B7585C"/>
    <w:rsid w:val="00B9720F"/>
    <w:rsid w:val="00BC4CB4"/>
    <w:rsid w:val="00BC5CD9"/>
    <w:rsid w:val="00BD58D0"/>
    <w:rsid w:val="00BE1995"/>
    <w:rsid w:val="00BE3722"/>
    <w:rsid w:val="00BE4D2C"/>
    <w:rsid w:val="00C012CD"/>
    <w:rsid w:val="00C01A3F"/>
    <w:rsid w:val="00C31B43"/>
    <w:rsid w:val="00C330A8"/>
    <w:rsid w:val="00C418DA"/>
    <w:rsid w:val="00C71605"/>
    <w:rsid w:val="00C72D92"/>
    <w:rsid w:val="00C83057"/>
    <w:rsid w:val="00C8552D"/>
    <w:rsid w:val="00C90C71"/>
    <w:rsid w:val="00CA0C5E"/>
    <w:rsid w:val="00CA38BB"/>
    <w:rsid w:val="00CB127D"/>
    <w:rsid w:val="00CE35E8"/>
    <w:rsid w:val="00D079B4"/>
    <w:rsid w:val="00D33992"/>
    <w:rsid w:val="00D360DE"/>
    <w:rsid w:val="00D36677"/>
    <w:rsid w:val="00D57181"/>
    <w:rsid w:val="00D6216A"/>
    <w:rsid w:val="00D63D01"/>
    <w:rsid w:val="00D67210"/>
    <w:rsid w:val="00D72D8B"/>
    <w:rsid w:val="00D81658"/>
    <w:rsid w:val="00DA60CD"/>
    <w:rsid w:val="00DA7E44"/>
    <w:rsid w:val="00DB4DE4"/>
    <w:rsid w:val="00DC5A62"/>
    <w:rsid w:val="00DD2AED"/>
    <w:rsid w:val="00DE39FD"/>
    <w:rsid w:val="00DE57DC"/>
    <w:rsid w:val="00DF3798"/>
    <w:rsid w:val="00E0668E"/>
    <w:rsid w:val="00E11F71"/>
    <w:rsid w:val="00E15C21"/>
    <w:rsid w:val="00E54C2C"/>
    <w:rsid w:val="00E5638A"/>
    <w:rsid w:val="00E56FA1"/>
    <w:rsid w:val="00E60D32"/>
    <w:rsid w:val="00EB61E6"/>
    <w:rsid w:val="00ED180A"/>
    <w:rsid w:val="00EE0F49"/>
    <w:rsid w:val="00EE149F"/>
    <w:rsid w:val="00EF6E63"/>
    <w:rsid w:val="00EF706C"/>
    <w:rsid w:val="00F0151F"/>
    <w:rsid w:val="00F01530"/>
    <w:rsid w:val="00F050CD"/>
    <w:rsid w:val="00F053DA"/>
    <w:rsid w:val="00F06C6A"/>
    <w:rsid w:val="00F1619D"/>
    <w:rsid w:val="00F24070"/>
    <w:rsid w:val="00F64376"/>
    <w:rsid w:val="00F67BF1"/>
    <w:rsid w:val="00F70B88"/>
    <w:rsid w:val="00F8398E"/>
    <w:rsid w:val="00F93C04"/>
    <w:rsid w:val="00F962C2"/>
    <w:rsid w:val="00FA4ED0"/>
    <w:rsid w:val="00FC37CF"/>
    <w:rsid w:val="00FC63BC"/>
    <w:rsid w:val="00FC6ADF"/>
    <w:rsid w:val="00FD5ABD"/>
    <w:rsid w:val="00FE3075"/>
    <w:rsid w:val="00FF7033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695"/>
    <w:rPr>
      <w:sz w:val="24"/>
      <w:szCs w:val="24"/>
    </w:rPr>
  </w:style>
  <w:style w:type="paragraph" w:styleId="3">
    <w:name w:val="heading 3"/>
    <w:basedOn w:val="a"/>
    <w:next w:val="a"/>
    <w:qFormat/>
    <w:rsid w:val="00691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E5695"/>
    <w:pPr>
      <w:spacing w:after="160" w:line="240" w:lineRule="exact"/>
    </w:pPr>
    <w:rPr>
      <w:sz w:val="20"/>
      <w:szCs w:val="20"/>
    </w:rPr>
  </w:style>
  <w:style w:type="paragraph" w:styleId="a3">
    <w:name w:val="Title"/>
    <w:basedOn w:val="a"/>
    <w:next w:val="a4"/>
    <w:qFormat/>
    <w:rsid w:val="001E5695"/>
    <w:pPr>
      <w:suppressAutoHyphens/>
      <w:jc w:val="center"/>
    </w:pPr>
    <w:rPr>
      <w:b/>
      <w:sz w:val="28"/>
      <w:szCs w:val="20"/>
      <w:lang w:eastAsia="ar-SA"/>
    </w:rPr>
  </w:style>
  <w:style w:type="paragraph" w:styleId="a4">
    <w:name w:val="Subtitle"/>
    <w:basedOn w:val="a"/>
    <w:qFormat/>
    <w:rsid w:val="001E569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E5695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A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1E5695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1E5695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rsid w:val="001E5695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1E5695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1E5695"/>
    <w:pPr>
      <w:spacing w:after="120" w:line="480" w:lineRule="auto"/>
    </w:pPr>
  </w:style>
  <w:style w:type="character" w:styleId="a9">
    <w:name w:val="page number"/>
    <w:basedOn w:val="a0"/>
    <w:rsid w:val="001E5695"/>
  </w:style>
  <w:style w:type="paragraph" w:styleId="aa">
    <w:name w:val="footer"/>
    <w:basedOn w:val="a"/>
    <w:rsid w:val="001E569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EE149F"/>
    <w:pPr>
      <w:spacing w:after="120" w:line="480" w:lineRule="auto"/>
      <w:ind w:left="283"/>
    </w:pPr>
  </w:style>
  <w:style w:type="paragraph" w:customStyle="1" w:styleId="p10">
    <w:name w:val="p10"/>
    <w:basedOn w:val="a"/>
    <w:rsid w:val="00267C31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267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0D53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rsid w:val="00FF70F1"/>
    <w:rPr>
      <w:color w:val="0000FF"/>
      <w:u w:val="single"/>
    </w:rPr>
  </w:style>
  <w:style w:type="paragraph" w:styleId="ac">
    <w:name w:val="Balloon Text"/>
    <w:basedOn w:val="a"/>
    <w:link w:val="ad"/>
    <w:rsid w:val="00FF70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70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17431"/>
    <w:pPr>
      <w:spacing w:before="100" w:beforeAutospacing="1" w:after="100" w:afterAutospacing="1"/>
    </w:pPr>
  </w:style>
  <w:style w:type="paragraph" w:customStyle="1" w:styleId="ConsPlusNormal">
    <w:name w:val="ConsPlusNormal"/>
    <w:rsid w:val="00FC6AD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3541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93cso5\&#1052;&#1086;&#1080;%20&#1076;&#1086;&#1082;&#1091;&#1084;&#1077;&#1085;&#1090;&#1099;\&#1044;&#1086;&#1082;&#1091;&#1084;&#1077;&#1085;&#1090;&#1099;\&#1087;&#1088;&#1080;&#1077;&#1084;&#1085;&#1072;&#1103;\mu009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solen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4421</Words>
  <Characters>32823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ЛКЦСОН</Company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</dc:creator>
  <cp:lastModifiedBy>93cso13</cp:lastModifiedBy>
  <cp:revision>5</cp:revision>
  <cp:lastPrinted>2016-03-28T10:27:00Z</cp:lastPrinted>
  <dcterms:created xsi:type="dcterms:W3CDTF">2016-03-30T04:08:00Z</dcterms:created>
  <dcterms:modified xsi:type="dcterms:W3CDTF">2016-04-04T10:34:00Z</dcterms:modified>
</cp:coreProperties>
</file>