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3"/>
        <w:ind w:left="69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</w:r>
      <w:r/>
    </w:p>
    <w:p>
      <w:pPr>
        <w:pStyle w:val="703"/>
        <w:ind w:left="6946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Перечню ан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т, используемых для опроса</w:t>
      </w:r>
      <w:r>
        <w:rPr>
          <w:b/>
          <w:bCs/>
          <w:sz w:val="28"/>
          <w:szCs w:val="28"/>
        </w:rPr>
      </w:r>
      <w:r/>
    </w:p>
    <w:p>
      <w:pPr>
        <w:pStyle w:val="703"/>
        <w:ind w:left="69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>
        <w:rPr>
          <w:color w:val="000000"/>
          <w:sz w:val="28"/>
          <w:szCs w:val="28"/>
        </w:rPr>
        <w:t xml:space="preserve">–</w:t>
      </w:r>
      <w:r>
        <w:rPr>
          <w:b/>
          <w:bCs/>
          <w:sz w:val="28"/>
          <w:szCs w:val="28"/>
        </w:rPr>
        <w:t xml:space="preserve"> Сайт</w:t>
      </w:r>
      <w:r>
        <w:rPr>
          <w:b/>
          <w:bCs/>
          <w:sz w:val="28"/>
          <w:szCs w:val="28"/>
        </w:rPr>
      </w:r>
      <w:r/>
    </w:p>
    <w:p>
      <w:pPr>
        <w:pStyle w:val="703"/>
        <w:ind w:firstLine="56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3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</w:t>
      </w:r>
      <w:r/>
    </w:p>
    <w:p>
      <w:pPr>
        <w:pStyle w:val="703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ОПРОСА НА </w:t>
      </w:r>
      <w:r>
        <w:rPr>
          <w:b/>
          <w:bCs/>
          <w:sz w:val="28"/>
          <w:szCs w:val="28"/>
        </w:rPr>
        <w:t xml:space="preserve">ЭЛЕКТРОННОЙ ПЛАТФОРМЕ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«АКТИВНЫЙ ГРАЖДАНИН. КРАСНОЯРСКИЙ КРАЙ»</w:t>
      </w:r>
      <w:r>
        <w:rPr>
          <w:b/>
          <w:bCs/>
          <w:sz w:val="28"/>
          <w:szCs w:val="28"/>
        </w:rPr>
      </w:r>
      <w:r/>
    </w:p>
    <w:p>
      <w:pPr>
        <w:pStyle w:val="703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0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</w:t>
      </w:r>
      <w:r>
        <w:rPr>
          <w:b/>
          <w:sz w:val="28"/>
          <w:szCs w:val="28"/>
        </w:rPr>
        <w:t xml:space="preserve">Декады качества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3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росим Вас принять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опросе </w:t>
      </w:r>
      <w:r>
        <w:rPr>
          <w:sz w:val="28"/>
          <w:szCs w:val="28"/>
        </w:rPr>
        <w:t xml:space="preserve">о качеств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гос</w:t>
      </w:r>
      <w:r>
        <w:rPr>
          <w:sz w:val="28"/>
          <w:szCs w:val="28"/>
        </w:rPr>
        <w:t xml:space="preserve">ударственны</w:t>
      </w:r>
      <w:r>
        <w:rPr>
          <w:sz w:val="28"/>
          <w:szCs w:val="28"/>
        </w:rPr>
        <w:t xml:space="preserve">х услуг в сфере социальной поддержки и</w:t>
      </w:r>
      <w:r>
        <w:rPr>
          <w:sz w:val="28"/>
          <w:szCs w:val="28"/>
        </w:rPr>
        <w:t xml:space="preserve"> социального обслуживания </w:t>
      </w:r>
      <w:r>
        <w:rPr>
          <w:sz w:val="28"/>
          <w:szCs w:val="28"/>
        </w:rPr>
        <w:t xml:space="preserve">граждан</w:t>
      </w:r>
      <w:r>
        <w:rPr>
          <w:sz w:val="28"/>
          <w:szCs w:val="28"/>
        </w:rPr>
        <w:t xml:space="preserve">.</w:t>
      </w:r>
      <w:r/>
    </w:p>
    <w:p>
      <w:pPr>
        <w:pStyle w:val="7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3"/>
        <w:numPr>
          <w:ilvl w:val="0"/>
          <w:numId w:val="19"/>
        </w:numPr>
        <w:ind w:left="0" w:firstLine="720"/>
        <w:jc w:val="both"/>
        <w:tabs>
          <w:tab w:val="left" w:pos="426" w:leader="none"/>
        </w:tabs>
        <w:rPr>
          <w:b/>
          <w:bCs/>
          <w:sz w:val="28"/>
          <w:szCs w:val="28"/>
        </w:rPr>
        <w:suppressLineNumbers w:val="0"/>
      </w:pPr>
      <w:r>
        <w:rPr>
          <w:b/>
          <w:bCs/>
          <w:sz w:val="28"/>
          <w:szCs w:val="28"/>
        </w:rPr>
        <w:t xml:space="preserve">К какой категории </w:t>
      </w:r>
      <w:r>
        <w:rPr>
          <w:b/>
          <w:bCs/>
          <w:sz w:val="28"/>
          <w:szCs w:val="28"/>
        </w:rPr>
        <w:t xml:space="preserve">граждан </w:t>
      </w:r>
      <w:r>
        <w:rPr>
          <w:b/>
          <w:bCs/>
          <w:sz w:val="28"/>
          <w:szCs w:val="28"/>
        </w:rPr>
        <w:t xml:space="preserve">Вы относитесь</w:t>
      </w:r>
      <w:r>
        <w:rPr>
          <w:b/>
          <w:bCs/>
          <w:sz w:val="28"/>
          <w:szCs w:val="28"/>
        </w:rPr>
        <w:t xml:space="preserve">?</w:t>
      </w:r>
      <w:r/>
    </w:p>
    <w:p>
      <w:pPr>
        <w:pStyle w:val="703"/>
        <w:ind w:left="0" w:right="0" w:firstLine="709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sz w:val="28"/>
          <w:szCs w:val="28"/>
        </w:rPr>
        <w:t xml:space="preserve">семья, имеющая </w:t>
      </w:r>
      <w:r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–</w:t>
      </w:r>
      <w:r>
        <w:rPr>
          <w:sz w:val="28"/>
          <w:szCs w:val="28"/>
        </w:rPr>
        <w:t xml:space="preserve"> 2-х детей</w:t>
      </w:r>
      <w:r>
        <w:rPr>
          <w:sz w:val="28"/>
          <w:szCs w:val="28"/>
        </w:rPr>
        <w:t xml:space="preserve">;</w:t>
      </w:r>
      <w:r/>
    </w:p>
    <w:p>
      <w:pPr>
        <w:pStyle w:val="703"/>
        <w:ind w:left="0" w:right="0" w:firstLine="709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sz w:val="28"/>
          <w:szCs w:val="28"/>
        </w:rPr>
        <w:t xml:space="preserve">многодетная семья</w:t>
      </w:r>
      <w:r>
        <w:rPr>
          <w:sz w:val="28"/>
          <w:szCs w:val="28"/>
        </w:rPr>
        <w:t xml:space="preserve">;</w:t>
      </w:r>
      <w:r/>
    </w:p>
    <w:p>
      <w:pPr>
        <w:pStyle w:val="703"/>
        <w:ind w:left="0" w:right="0" w:firstLine="709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sz w:val="28"/>
          <w:szCs w:val="28"/>
        </w:rPr>
        <w:t xml:space="preserve">пенсионер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703"/>
        <w:ind w:left="0" w:right="0" w:firstLine="709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sz w:val="28"/>
          <w:szCs w:val="28"/>
        </w:rPr>
        <w:t xml:space="preserve">инвалид;</w:t>
      </w:r>
      <w:r/>
    </w:p>
    <w:p>
      <w:pPr>
        <w:pStyle w:val="703"/>
        <w:ind w:left="0" w:right="0" w:firstLine="709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sz w:val="28"/>
          <w:szCs w:val="28"/>
        </w:rPr>
        <w:t xml:space="preserve">трудоспособный гражданин</w:t>
      </w:r>
      <w:r>
        <w:rPr>
          <w:sz w:val="28"/>
          <w:szCs w:val="28"/>
        </w:rPr>
        <w:t xml:space="preserve">;</w:t>
      </w:r>
      <w:r/>
    </w:p>
    <w:p>
      <w:pPr>
        <w:pStyle w:val="703"/>
        <w:ind w:left="0" w:right="0" w:firstLine="709"/>
        <w:jc w:val="both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sz w:val="28"/>
          <w:szCs w:val="28"/>
        </w:rPr>
        <w:t xml:space="preserve">семья, имеющ</w:t>
      </w:r>
      <w:r>
        <w:rPr>
          <w:sz w:val="28"/>
          <w:szCs w:val="28"/>
        </w:rPr>
        <w:t xml:space="preserve">ая р</w:t>
      </w:r>
      <w:r>
        <w:rPr>
          <w:sz w:val="28"/>
          <w:szCs w:val="28"/>
        </w:rPr>
        <w:t xml:space="preserve">ебенка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инвалида</w:t>
      </w:r>
      <w:r>
        <w:rPr>
          <w:sz w:val="28"/>
          <w:szCs w:val="28"/>
        </w:rPr>
        <w:t xml:space="preserve">.</w:t>
      </w:r>
      <w:r/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703"/>
        <w:numPr>
          <w:ilvl w:val="0"/>
          <w:numId w:val="19"/>
        </w:numPr>
        <w:ind w:left="0" w:firstLine="720"/>
        <w:jc w:val="both"/>
        <w:tabs>
          <w:tab w:val="left" w:pos="284" w:leader="none"/>
        </w:tabs>
        <w:rPr>
          <w:b/>
          <w:bCs/>
          <w:sz w:val="28"/>
          <w:szCs w:val="28"/>
        </w:rPr>
        <w:suppressLineNumbers w:val="0"/>
      </w:pPr>
      <w:r>
        <w:rPr>
          <w:b/>
          <w:bCs/>
          <w:sz w:val="28"/>
          <w:szCs w:val="28"/>
        </w:rPr>
        <w:t xml:space="preserve">Вы полу</w:t>
      </w:r>
      <w:r>
        <w:rPr>
          <w:b/>
          <w:bCs/>
          <w:sz w:val="28"/>
          <w:szCs w:val="28"/>
        </w:rPr>
        <w:t xml:space="preserve">чаете меры социальной </w:t>
      </w:r>
      <w:r>
        <w:rPr>
          <w:b/>
          <w:bCs/>
          <w:sz w:val="28"/>
          <w:szCs w:val="28"/>
        </w:rPr>
        <w:t xml:space="preserve">поддержки</w:t>
      </w:r>
      <w:r>
        <w:rPr>
          <w:b/>
          <w:bCs/>
          <w:sz w:val="28"/>
          <w:szCs w:val="28"/>
        </w:rPr>
        <w:t xml:space="preserve"> или </w:t>
      </w:r>
      <w:r>
        <w:rPr>
          <w:b/>
          <w:bCs/>
          <w:sz w:val="28"/>
          <w:szCs w:val="28"/>
        </w:rPr>
        <w:t xml:space="preserve">социальные услуги в одной </w:t>
      </w:r>
      <w:r>
        <w:rPr>
          <w:b/>
          <w:bCs/>
          <w:sz w:val="28"/>
          <w:szCs w:val="28"/>
        </w:rPr>
        <w:t xml:space="preserve">из форм социального обслуживания (стационарная, полустационарная,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на дому)</w:t>
      </w:r>
      <w:r>
        <w:rPr>
          <w:b/>
          <w:bCs/>
          <w:sz w:val="28"/>
          <w:szCs w:val="28"/>
        </w:rPr>
        <w:t xml:space="preserve">?</w:t>
      </w:r>
      <w:r>
        <w:rPr>
          <w:b/>
          <w:bCs/>
          <w:sz w:val="28"/>
          <w:szCs w:val="28"/>
        </w:rPr>
      </w:r>
      <w:r/>
    </w:p>
    <w:p>
      <w:pPr>
        <w:pStyle w:val="703"/>
        <w:ind w:left="0" w:firstLine="720"/>
        <w:tabs>
          <w:tab w:val="left" w:pos="426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sz w:val="28"/>
          <w:szCs w:val="28"/>
        </w:rPr>
        <w:t xml:space="preserve">да;</w:t>
      </w:r>
      <w:r>
        <w:rPr>
          <w:sz w:val="28"/>
          <w:szCs w:val="28"/>
        </w:rPr>
      </w:r>
      <w:r/>
    </w:p>
    <w:p>
      <w:pPr>
        <w:pStyle w:val="703"/>
        <w:ind w:left="0" w:firstLine="720"/>
        <w:tabs>
          <w:tab w:val="left" w:pos="426" w:leader="none"/>
        </w:tabs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sz w:val="28"/>
          <w:szCs w:val="28"/>
        </w:rPr>
        <w:t xml:space="preserve">нет.</w:t>
      </w:r>
      <w:r/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numPr>
          <w:ilvl w:val="0"/>
          <w:numId w:val="19"/>
        </w:numPr>
        <w:ind w:left="0" w:firstLine="720"/>
        <w:jc w:val="both"/>
        <w:tabs>
          <w:tab w:val="left" w:pos="284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Обращались ли Вы за </w:t>
      </w:r>
      <w:r>
        <w:rPr>
          <w:b/>
          <w:bCs/>
          <w:sz w:val="28"/>
          <w:szCs w:val="28"/>
        </w:rPr>
        <w:t xml:space="preserve">мерами социальной поддержки или </w:t>
      </w:r>
      <w:r>
        <w:rPr>
          <w:b/>
          <w:bCs/>
          <w:sz w:val="28"/>
          <w:szCs w:val="28"/>
        </w:rPr>
        <w:t xml:space="preserve">предоставлением </w:t>
      </w:r>
      <w:r>
        <w:rPr>
          <w:b/>
          <w:bCs/>
          <w:sz w:val="28"/>
          <w:szCs w:val="28"/>
        </w:rPr>
        <w:t xml:space="preserve">госуда</w:t>
      </w:r>
      <w:r>
        <w:rPr>
          <w:b/>
          <w:bCs/>
          <w:sz w:val="28"/>
          <w:szCs w:val="28"/>
        </w:rPr>
        <w:t xml:space="preserve">рств</w:t>
      </w:r>
      <w:r>
        <w:rPr>
          <w:b/>
          <w:bCs/>
          <w:sz w:val="28"/>
          <w:szCs w:val="28"/>
        </w:rPr>
        <w:t xml:space="preserve">ен</w:t>
      </w:r>
      <w:r>
        <w:rPr>
          <w:b/>
          <w:bCs/>
          <w:sz w:val="28"/>
          <w:szCs w:val="28"/>
        </w:rPr>
        <w:t xml:space="preserve">ных услуг по </w:t>
      </w:r>
      <w:r>
        <w:rPr>
          <w:b/>
          <w:bCs/>
          <w:sz w:val="28"/>
          <w:szCs w:val="28"/>
        </w:rPr>
        <w:t xml:space="preserve">отрасли </w:t>
      </w:r>
      <w:r>
        <w:rPr>
          <w:b/>
          <w:bCs/>
          <w:sz w:val="28"/>
          <w:szCs w:val="28"/>
        </w:rPr>
        <w:t xml:space="preserve">«</w:t>
      </w:r>
      <w:r>
        <w:rPr>
          <w:b/>
          <w:bCs/>
          <w:sz w:val="28"/>
          <w:szCs w:val="28"/>
        </w:rPr>
        <w:t xml:space="preserve">Социальная защита</w:t>
      </w:r>
      <w:r>
        <w:rPr>
          <w:b/>
          <w:bCs/>
          <w:sz w:val="28"/>
          <w:szCs w:val="28"/>
        </w:rPr>
        <w:t xml:space="preserve">»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</w:r>
      <w:r>
        <w:rPr>
          <w:b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мин</w:t>
      </w:r>
      <w:r>
        <w:rPr>
          <w:b w:val="0"/>
          <w:sz w:val="28"/>
          <w:szCs w:val="28"/>
        </w:rPr>
        <w:t xml:space="preserve">истерство социальной политики</w:t>
      </w:r>
      <w:r>
        <w:rPr>
          <w:b w:val="0"/>
          <w:sz w:val="28"/>
          <w:szCs w:val="28"/>
        </w:rPr>
        <w:t xml:space="preserve"> Красноярского края</w:t>
      </w:r>
      <w:r>
        <w:rPr>
          <w:b w:val="0"/>
          <w:sz w:val="28"/>
          <w:szCs w:val="28"/>
        </w:rPr>
        <w:t xml:space="preserve">; </w:t>
      </w:r>
      <w:r>
        <w:rPr>
          <w:b w:val="0"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управлени</w:t>
      </w:r>
      <w:r>
        <w:rPr>
          <w:b w:val="0"/>
          <w:sz w:val="28"/>
          <w:szCs w:val="28"/>
        </w:rPr>
        <w:t xml:space="preserve">е</w:t>
      </w:r>
      <w:r>
        <w:rPr>
          <w:b w:val="0"/>
          <w:sz w:val="28"/>
          <w:szCs w:val="28"/>
        </w:rPr>
        <w:t xml:space="preserve"> социальной защиты населения;</w:t>
      </w:r>
      <w:r>
        <w:rPr>
          <w:b w:val="0"/>
          <w:sz w:val="28"/>
          <w:szCs w:val="28"/>
        </w:rPr>
      </w:r>
      <w:r>
        <w:rPr>
          <w:b w:val="0"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учреждения социального обслуживания </w:t>
      </w:r>
      <w:r>
        <w:rPr>
          <w:b w:val="0"/>
          <w:sz w:val="28"/>
          <w:szCs w:val="28"/>
        </w:rPr>
        <w:t xml:space="preserve">граждан</w:t>
      </w:r>
      <w:r>
        <w:rPr>
          <w:b w:val="0"/>
          <w:sz w:val="28"/>
          <w:szCs w:val="28"/>
        </w:rPr>
        <w:t xml:space="preserve">;</w:t>
      </w:r>
      <w:r>
        <w:rPr>
          <w:b w:val="0"/>
          <w:sz w:val="28"/>
          <w:szCs w:val="28"/>
        </w:rPr>
      </w:r>
      <w:r>
        <w:rPr>
          <w:b w:val="0"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МФЦ</w:t>
      </w:r>
      <w:r>
        <w:rPr>
          <w:b w:val="0"/>
          <w:sz w:val="28"/>
          <w:szCs w:val="28"/>
        </w:rPr>
        <w:t xml:space="preserve">;</w:t>
      </w:r>
      <w:r>
        <w:rPr>
          <w:b w:val="0"/>
          <w:sz w:val="28"/>
          <w:szCs w:val="28"/>
        </w:rPr>
      </w:r>
      <w:r>
        <w:rPr>
          <w:b w:val="0"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портал</w:t>
      </w:r>
      <w:r>
        <w:rPr>
          <w:b w:val="0"/>
          <w:sz w:val="28"/>
          <w:szCs w:val="28"/>
        </w:rPr>
        <w:t xml:space="preserve"> государственных услуг</w:t>
      </w:r>
      <w:r>
        <w:rPr>
          <w:b w:val="0"/>
          <w:sz w:val="28"/>
          <w:szCs w:val="28"/>
        </w:rPr>
        <w:t xml:space="preserve">;</w:t>
      </w:r>
      <w:r>
        <w:rPr>
          <w:b w:val="0"/>
          <w:sz w:val="28"/>
          <w:szCs w:val="28"/>
        </w:rPr>
      </w:r>
      <w:r>
        <w:rPr>
          <w:b w:val="0"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сайт </w:t>
      </w:r>
      <w:r>
        <w:rPr>
          <w:b w:val="0"/>
          <w:sz w:val="28"/>
          <w:szCs w:val="28"/>
        </w:rPr>
        <w:t xml:space="preserve">министерства социальной политики </w:t>
      </w:r>
      <w:r>
        <w:rPr>
          <w:b w:val="0"/>
          <w:sz w:val="28"/>
          <w:szCs w:val="28"/>
        </w:rPr>
        <w:t xml:space="preserve">Красноярского </w:t>
      </w:r>
      <w:r>
        <w:rPr>
          <w:b w:val="0"/>
          <w:sz w:val="28"/>
          <w:szCs w:val="28"/>
        </w:rPr>
        <w:t xml:space="preserve">края</w:t>
      </w:r>
      <w:r>
        <w:rPr>
          <w:b w:val="0"/>
          <w:sz w:val="28"/>
          <w:szCs w:val="28"/>
        </w:rPr>
        <w:t xml:space="preserve">;</w:t>
      </w:r>
      <w:r>
        <w:rPr>
          <w:b w:val="0"/>
          <w:sz w:val="28"/>
          <w:szCs w:val="28"/>
        </w:rPr>
      </w:r>
      <w:r>
        <w:rPr>
          <w:b w:val="0"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  <w:highlight w:val="none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не обращался</w:t>
      </w:r>
      <w:r>
        <w:rPr>
          <w:b w:val="0"/>
          <w:sz w:val="28"/>
          <w:szCs w:val="28"/>
        </w:rPr>
        <w:t xml:space="preserve">.</w:t>
      </w:r>
      <w:r>
        <w:rPr>
          <w:b w:val="0"/>
          <w:sz w:val="28"/>
          <w:szCs w:val="28"/>
        </w:rPr>
      </w:r>
      <w:r>
        <w:rPr>
          <w:b w:val="0"/>
          <w:sz w:val="28"/>
        </w:rPr>
      </w:r>
      <w:r>
        <w:rPr>
          <w:b w:val="0"/>
          <w:sz w:val="28"/>
          <w:szCs w:val="28"/>
          <w:highlight w:val="none"/>
        </w:rPr>
      </w:r>
      <w:r>
        <w:rPr>
          <w:b w:val="0"/>
          <w:sz w:val="28"/>
          <w:szCs w:val="28"/>
          <w:highlight w:val="none"/>
        </w:rPr>
      </w:r>
    </w:p>
    <w:p>
      <w:pPr>
        <w:numPr>
          <w:ilvl w:val="0"/>
          <w:numId w:val="19"/>
        </w:numPr>
        <w:ind w:left="0" w:firstLine="720"/>
        <w:jc w:val="both"/>
        <w:tabs>
          <w:tab w:val="left" w:pos="28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</w:rPr>
      </w:r>
      <w:r>
        <w:rPr>
          <w:b/>
          <w:sz w:val="28"/>
          <w:szCs w:val="28"/>
        </w:rPr>
      </w:r>
      <w:r>
        <w:rPr>
          <w:b/>
          <w:bCs/>
          <w:sz w:val="28"/>
          <w:szCs w:val="28"/>
        </w:rPr>
        <w:t xml:space="preserve">Специалисты при оказании государственных услуг вежливы, доброжелательны и внимательны? </w:t>
      </w:r>
      <w:r>
        <w:rPr>
          <w:b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да;</w:t>
      </w:r>
      <w:r>
        <w:rPr>
          <w:b w:val="0"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нет;</w:t>
      </w:r>
      <w:r>
        <w:rPr>
          <w:b w:val="0"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  <w:highlight w:val="none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</w:t>
      </w:r>
      <w:r>
        <w:rPr>
          <w:b w:val="0"/>
          <w:sz w:val="28"/>
          <w:szCs w:val="28"/>
        </w:rPr>
        <w:t xml:space="preserve"> не обращался.</w:t>
      </w:r>
      <w:r>
        <w:rPr>
          <w:b w:val="0"/>
          <w:sz w:val="28"/>
          <w:szCs w:val="28"/>
        </w:rPr>
      </w:r>
      <w:r>
        <w:rPr>
          <w:b w:val="0"/>
          <w:sz w:val="28"/>
        </w:rPr>
      </w:r>
      <w:r>
        <w:rPr>
          <w:b w:val="0"/>
          <w:sz w:val="28"/>
          <w:szCs w:val="28"/>
          <w:highlight w:val="none"/>
        </w:rPr>
      </w:r>
      <w:r>
        <w:rPr>
          <w:b w:val="0"/>
          <w:sz w:val="28"/>
          <w:szCs w:val="28"/>
          <w:highlight w:val="none"/>
        </w:rPr>
      </w:r>
    </w:p>
    <w:p>
      <w:pPr>
        <w:numPr>
          <w:ilvl w:val="0"/>
          <w:numId w:val="19"/>
        </w:numPr>
        <w:ind w:left="0" w:firstLine="720"/>
        <w:jc w:val="both"/>
        <w:tabs>
          <w:tab w:val="left" w:pos="28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случае обращения к специалисту Вы получили полную </w:t>
        <w:br/>
        <w:t xml:space="preserve">и понятную информа</w:t>
      </w:r>
      <w:r>
        <w:rPr>
          <w:b/>
          <w:sz w:val="28"/>
          <w:szCs w:val="28"/>
        </w:rPr>
        <w:t xml:space="preserve">цию: </w:t>
      </w:r>
      <w:r>
        <w:rPr>
          <w:b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да;</w:t>
      </w:r>
      <w:r>
        <w:rPr>
          <w:b w:val="0"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нет;</w:t>
      </w:r>
      <w:r>
        <w:rPr>
          <w:b w:val="0"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не обращался.</w:t>
      </w:r>
      <w:r>
        <w:rPr>
          <w:b w:val="0"/>
          <w:sz w:val="28"/>
          <w:szCs w:val="28"/>
        </w:rPr>
      </w:r>
      <w:r>
        <w:rPr>
          <w:b w:val="0"/>
          <w:sz w:val="28"/>
        </w:rPr>
      </w:r>
    </w:p>
    <w:p>
      <w:pPr>
        <w:pStyle w:val="703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19"/>
        </w:numPr>
        <w:ind w:left="0" w:firstLine="720"/>
        <w:jc w:val="both"/>
        <w:tabs>
          <w:tab w:val="left" w:pos="284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Оцените качество предоставления </w:t>
      </w:r>
      <w:r>
        <w:rPr>
          <w:b/>
          <w:bCs/>
          <w:sz w:val="28"/>
          <w:szCs w:val="28"/>
        </w:rPr>
        <w:t xml:space="preserve">государственных услуг </w:t>
        <w:br/>
        <w:t xml:space="preserve">по </w:t>
      </w:r>
      <w:r>
        <w:rPr>
          <w:b/>
          <w:bCs/>
          <w:sz w:val="28"/>
          <w:szCs w:val="28"/>
        </w:rPr>
        <w:t xml:space="preserve">отрасли </w:t>
      </w:r>
      <w:r>
        <w:rPr>
          <w:b/>
          <w:bCs/>
          <w:sz w:val="28"/>
          <w:szCs w:val="28"/>
        </w:rPr>
        <w:t xml:space="preserve">«Социальная защита</w:t>
      </w:r>
      <w:r>
        <w:rPr>
          <w:b/>
          <w:bCs/>
          <w:sz w:val="28"/>
          <w:szCs w:val="28"/>
        </w:rPr>
        <w:t xml:space="preserve">»</w:t>
      </w:r>
      <w:r>
        <w:rPr>
          <w:b/>
          <w:bCs/>
          <w:sz w:val="28"/>
          <w:szCs w:val="28"/>
        </w:rPr>
        <w:t xml:space="preserve">?</w:t>
      </w:r>
      <w:r>
        <w:rPr>
          <w:b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удовлетворен(а);</w:t>
      </w:r>
      <w:r>
        <w:rPr>
          <w:b w:val="0"/>
          <w:sz w:val="28"/>
        </w:rPr>
      </w:r>
    </w:p>
    <w:p>
      <w:pPr>
        <w:ind w:left="0" w:firstLine="720"/>
        <w:tabs>
          <w:tab w:val="left" w:pos="426" w:leader="none"/>
        </w:tabs>
        <w:rPr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не удовлетворен(</w:t>
      </w:r>
      <w:r>
        <w:rPr>
          <w:sz w:val="28"/>
          <w:szCs w:val="28"/>
        </w:rPr>
        <w:t xml:space="preserve">а).</w:t>
      </w:r>
      <w:r/>
      <w:r>
        <w:rPr>
          <w:sz w:val="28"/>
          <w:szCs w:val="28"/>
        </w:rPr>
      </w:r>
      <w:r/>
    </w:p>
    <w:p>
      <w:pPr>
        <w:numPr>
          <w:ilvl w:val="0"/>
          <w:numId w:val="19"/>
        </w:numPr>
        <w:ind w:left="0" w:firstLine="720"/>
        <w:jc w:val="both"/>
        <w:tabs>
          <w:tab w:val="left" w:pos="284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 удовлетворены качеством и полнотой информации о работе учреждений (адрес, телефон, график раб</w:t>
      </w:r>
      <w:r>
        <w:rPr>
          <w:b/>
          <w:bCs/>
          <w:sz w:val="28"/>
          <w:szCs w:val="28"/>
        </w:rPr>
        <w:t xml:space="preserve">оты, порядок обращения) и о порядке (перечне) </w:t>
      </w:r>
      <w:r>
        <w:rPr>
          <w:b/>
          <w:bCs/>
          <w:sz w:val="28"/>
          <w:szCs w:val="28"/>
        </w:rPr>
        <w:t xml:space="preserve">предоставления государственных услуг?</w:t>
      </w:r>
      <w:r>
        <w:rPr>
          <w:b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да</w:t>
      </w:r>
      <w:r>
        <w:rPr>
          <w:b w:val="0"/>
          <w:sz w:val="28"/>
          <w:szCs w:val="28"/>
        </w:rPr>
        <w:t xml:space="preserve">;</w:t>
      </w:r>
      <w:r>
        <w:rPr>
          <w:b w:val="0"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нет</w:t>
      </w:r>
      <w:r>
        <w:rPr>
          <w:b w:val="0"/>
          <w:sz w:val="28"/>
          <w:szCs w:val="28"/>
        </w:rPr>
        <w:t xml:space="preserve">.</w:t>
      </w:r>
      <w:r>
        <w:rPr>
          <w:b w:val="0"/>
          <w:sz w:val="28"/>
          <w:szCs w:val="28"/>
        </w:rPr>
      </w:r>
      <w:r>
        <w:rPr>
          <w:b w:val="0"/>
          <w:sz w:val="28"/>
        </w:rPr>
      </w:r>
    </w:p>
    <w:p>
      <w:pPr>
        <w:numPr>
          <w:ilvl w:val="0"/>
          <w:numId w:val="19"/>
        </w:numPr>
        <w:ind w:left="0" w:firstLine="720"/>
        <w:jc w:val="both"/>
        <w:tabs>
          <w:tab w:val="left" w:pos="28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</w:rPr>
      </w:r>
      <w:r>
        <w:rPr>
          <w:b/>
          <w:bCs/>
          <w:sz w:val="28"/>
          <w:szCs w:val="28"/>
        </w:rPr>
        <w:t xml:space="preserve">Если вы</w:t>
      </w:r>
      <w:r>
        <w:rPr>
          <w:b/>
          <w:bCs/>
          <w:sz w:val="28"/>
          <w:szCs w:val="28"/>
        </w:rPr>
        <w:t xml:space="preserve"> обращались в </w:t>
      </w:r>
      <w:r>
        <w:rPr>
          <w:b/>
          <w:bCs/>
          <w:sz w:val="28"/>
          <w:szCs w:val="28"/>
        </w:rPr>
        <w:t xml:space="preserve">Управление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социальной защиты населения </w:t>
      </w:r>
      <w:r>
        <w:rPr>
          <w:b/>
          <w:bCs/>
          <w:sz w:val="28"/>
          <w:szCs w:val="28"/>
        </w:rPr>
        <w:t xml:space="preserve">либо </w:t>
      </w: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учреждения социально</w:t>
      </w:r>
      <w:r>
        <w:rPr>
          <w:b/>
          <w:bCs/>
          <w:sz w:val="28"/>
          <w:szCs w:val="28"/>
        </w:rPr>
        <w:t xml:space="preserve">го обслуживания </w:t>
      </w:r>
      <w:r>
        <w:rPr>
          <w:b/>
          <w:bCs/>
          <w:sz w:val="28"/>
          <w:szCs w:val="28"/>
        </w:rPr>
        <w:t xml:space="preserve">ранее, заметили </w:t>
        <w:br/>
        <w:t xml:space="preserve">ли Вы изменения </w:t>
      </w:r>
      <w:r>
        <w:rPr>
          <w:b/>
          <w:bCs/>
          <w:sz w:val="28"/>
          <w:szCs w:val="28"/>
        </w:rPr>
        <w:t xml:space="preserve">в качестве предоставле</w:t>
      </w:r>
      <w:r>
        <w:rPr>
          <w:b/>
          <w:bCs/>
          <w:sz w:val="28"/>
          <w:szCs w:val="28"/>
        </w:rPr>
        <w:t xml:space="preserve">ния услуг?</w:t>
      </w:r>
      <w:r>
        <w:rPr>
          <w:b/>
          <w:bCs/>
          <w:sz w:val="28"/>
          <w:szCs w:val="28"/>
        </w:rPr>
      </w:r>
      <w:r>
        <w:rPr>
          <w:b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стало лучше;</w:t>
      </w:r>
      <w:r>
        <w:rPr>
          <w:b w:val="0"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без изменений;</w:t>
      </w:r>
      <w:r>
        <w:rPr>
          <w:b w:val="0"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стало хуже</w:t>
      </w:r>
      <w:r>
        <w:rPr>
          <w:b w:val="0"/>
          <w:sz w:val="28"/>
          <w:szCs w:val="28"/>
        </w:rPr>
        <w:t xml:space="preserve">;</w:t>
      </w:r>
      <w:r>
        <w:rPr>
          <w:b w:val="0"/>
          <w:sz w:val="28"/>
        </w:rPr>
      </w:r>
    </w:p>
    <w:p>
      <w:pPr>
        <w:ind w:left="0" w:firstLine="720"/>
        <w:tabs>
          <w:tab w:val="left" w:pos="426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 </w:t>
      </w:r>
      <w:r>
        <w:rPr>
          <w:b w:val="0"/>
          <w:sz w:val="28"/>
          <w:szCs w:val="28"/>
        </w:rPr>
        <w:t xml:space="preserve">не обращался</w:t>
      </w:r>
      <w:r>
        <w:rPr>
          <w:b w:val="0"/>
          <w:sz w:val="28"/>
          <w:szCs w:val="28"/>
        </w:rPr>
        <w:t xml:space="preserve">.</w:t>
      </w:r>
      <w:r>
        <w:rPr>
          <w:b w:val="0"/>
          <w:sz w:val="28"/>
          <w:szCs w:val="28"/>
        </w:rPr>
      </w:r>
      <w:r>
        <w:rPr>
          <w:b w:val="0"/>
          <w:sz w:val="28"/>
        </w:rPr>
      </w:r>
    </w:p>
    <w:p>
      <w:pPr>
        <w:pStyle w:val="70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3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Спасибо за участие!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567" w:right="851" w:bottom="624" w:left="85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03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3"/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3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3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3"/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3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3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3"/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3"/>
        <w:ind w:left="720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3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pStyle w:val="703"/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0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0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0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0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0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0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03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0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3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03"/>
        <w:ind w:left="3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3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0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3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0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3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03"/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3"/>
        <w:ind w:left="2160" w:hanging="360"/>
        <w:tabs>
          <w:tab w:val="num" w:pos="216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3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3"/>
        <w:ind w:left="3600" w:hanging="360"/>
        <w:tabs>
          <w:tab w:val="num" w:pos="36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3"/>
        <w:ind w:left="4320" w:hanging="360"/>
        <w:tabs>
          <w:tab w:val="num" w:pos="432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3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3"/>
        <w:ind w:left="5760" w:hanging="360"/>
        <w:tabs>
          <w:tab w:val="num" w:pos="57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3"/>
        <w:ind w:left="6480" w:hanging="360"/>
        <w:tabs>
          <w:tab w:val="num" w:pos="648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3"/>
        <w:ind w:left="7200" w:hanging="360"/>
        <w:tabs>
          <w:tab w:val="num" w:pos="720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03"/>
        <w:ind w:left="1800" w:hanging="360"/>
        <w:tabs>
          <w:tab w:val="num" w:pos="180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3"/>
        <w:ind w:left="2520" w:hanging="360"/>
        <w:tabs>
          <w:tab w:val="num" w:pos="25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3"/>
        <w:ind w:left="3240" w:hanging="360"/>
        <w:tabs>
          <w:tab w:val="num" w:pos="32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3"/>
        <w:ind w:left="3960" w:hanging="360"/>
        <w:tabs>
          <w:tab w:val="num" w:pos="39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3"/>
        <w:ind w:left="4680" w:hanging="360"/>
        <w:tabs>
          <w:tab w:val="num" w:pos="46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3"/>
        <w:ind w:left="5400" w:hanging="360"/>
        <w:tabs>
          <w:tab w:val="num" w:pos="54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3"/>
        <w:ind w:left="6120" w:hanging="360"/>
        <w:tabs>
          <w:tab w:val="num" w:pos="61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3"/>
        <w:ind w:left="6840" w:hanging="360"/>
        <w:tabs>
          <w:tab w:val="num" w:pos="68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3"/>
        <w:ind w:left="7560" w:hanging="360"/>
        <w:tabs>
          <w:tab w:val="num" w:pos="756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0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3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703"/>
        <w:ind w:left="786" w:hanging="360"/>
        <w:tabs>
          <w:tab w:val="num" w:pos="78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03"/>
        <w:ind w:left="1506" w:hanging="360"/>
        <w:tabs>
          <w:tab w:val="num" w:pos="150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03"/>
        <w:ind w:left="2226" w:hanging="180"/>
        <w:tabs>
          <w:tab w:val="num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03"/>
        <w:ind w:left="2946" w:hanging="360"/>
        <w:tabs>
          <w:tab w:val="num" w:pos="294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03"/>
        <w:ind w:left="3666" w:hanging="360"/>
        <w:tabs>
          <w:tab w:val="num" w:pos="366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03"/>
        <w:ind w:left="4386" w:hanging="180"/>
        <w:tabs>
          <w:tab w:val="num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03"/>
        <w:ind w:left="5106" w:hanging="360"/>
        <w:tabs>
          <w:tab w:val="num" w:pos="510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03"/>
        <w:ind w:left="5826" w:hanging="360"/>
        <w:tabs>
          <w:tab w:val="num" w:pos="582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03"/>
        <w:ind w:left="6546" w:hanging="180"/>
        <w:tabs>
          <w:tab w:val="num" w:pos="6546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03"/>
        <w:ind w:left="114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3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3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3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3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3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3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3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3"/>
        <w:ind w:left="6906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0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3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3"/>
        <w:ind w:left="501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3"/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3"/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3"/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3"/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3"/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3"/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3"/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3"/>
        <w:ind w:left="6195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0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3"/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0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3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03"/>
        <w:ind w:left="319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3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3"/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03"/>
        <w:ind w:left="114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3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3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3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3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3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3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3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3"/>
        <w:ind w:left="6906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0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0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0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0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0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0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0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03"/>
        <w:ind w:left="6480" w:hanging="180"/>
        <w:tabs>
          <w:tab w:val="num" w:pos="6480" w:leader="none"/>
        </w:tabs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7"/>
  </w:num>
  <w:num w:numId="11">
    <w:abstractNumId w:val="14"/>
  </w:num>
  <w:num w:numId="12">
    <w:abstractNumId w:val="15"/>
  </w:num>
  <w:num w:numId="13">
    <w:abstractNumId w:val="3"/>
  </w:num>
  <w:num w:numId="14">
    <w:abstractNumId w:val="11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03"/>
    <w:next w:val="703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03"/>
    <w:next w:val="703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03"/>
    <w:next w:val="703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03"/>
    <w:next w:val="703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3"/>
    <w:next w:val="703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3"/>
    <w:next w:val="703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3"/>
    <w:next w:val="70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3"/>
    <w:next w:val="70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3"/>
    <w:next w:val="70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03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03"/>
    <w:next w:val="703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03"/>
    <w:next w:val="70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03"/>
    <w:next w:val="70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3"/>
    <w:next w:val="70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03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03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03"/>
    <w:next w:val="7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0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0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03"/>
    <w:next w:val="7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3"/>
    <w:next w:val="7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3"/>
    <w:next w:val="7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3"/>
    <w:next w:val="7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3"/>
    <w:next w:val="7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3"/>
    <w:next w:val="7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3"/>
    <w:next w:val="7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3"/>
    <w:next w:val="7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3"/>
    <w:next w:val="7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3"/>
    <w:next w:val="703"/>
    <w:uiPriority w:val="99"/>
    <w:unhideWhenUsed/>
    <w:pPr>
      <w:spacing w:after="0" w:afterAutospacing="0"/>
    </w:pPr>
  </w:style>
  <w:style w:type="paragraph" w:styleId="703" w:default="1">
    <w:name w:val="Normal"/>
    <w:next w:val="703"/>
    <w:link w:val="703"/>
    <w:rPr>
      <w:sz w:val="24"/>
      <w:szCs w:val="24"/>
      <w:lang w:val="ru-RU" w:bidi="ar-SA" w:eastAsia="ru-RU"/>
    </w:rPr>
  </w:style>
  <w:style w:type="character" w:styleId="704">
    <w:name w:val="Основной шрифт абзаца"/>
    <w:next w:val="704"/>
    <w:link w:val="703"/>
    <w:semiHidden/>
  </w:style>
  <w:style w:type="table" w:styleId="705">
    <w:name w:val="Обычная таблица"/>
    <w:next w:val="705"/>
    <w:link w:val="703"/>
    <w:semiHidden/>
    <w:tblPr/>
  </w:style>
  <w:style w:type="numbering" w:styleId="706">
    <w:name w:val="Нет списка"/>
    <w:next w:val="706"/>
    <w:link w:val="703"/>
    <w:semiHidden/>
  </w:style>
  <w:style w:type="paragraph" w:styleId="707">
    <w:name w:val="Абзац списка"/>
    <w:basedOn w:val="703"/>
    <w:next w:val="707"/>
    <w:link w:val="703"/>
    <w:pPr>
      <w:contextualSpacing/>
      <w:ind w:left="720"/>
      <w:jc w:val="both"/>
    </w:pPr>
    <w:rPr>
      <w:rFonts w:eastAsia="Calibri"/>
      <w:sz w:val="22"/>
      <w:szCs w:val="22"/>
      <w:lang w:eastAsia="en-US"/>
    </w:rPr>
  </w:style>
  <w:style w:type="paragraph" w:styleId="708">
    <w:name w:val="Текст выноски"/>
    <w:basedOn w:val="703"/>
    <w:next w:val="708"/>
    <w:link w:val="709"/>
    <w:rPr>
      <w:rFonts w:ascii="Tahoma" w:hAnsi="Tahoma"/>
      <w:sz w:val="16"/>
      <w:szCs w:val="16"/>
    </w:rPr>
  </w:style>
  <w:style w:type="character" w:styleId="709">
    <w:name w:val="Текст выноски Знак"/>
    <w:next w:val="709"/>
    <w:link w:val="708"/>
    <w:rPr>
      <w:rFonts w:ascii="Tahoma" w:hAnsi="Tahoma"/>
      <w:sz w:val="16"/>
      <w:szCs w:val="16"/>
    </w:rPr>
  </w:style>
  <w:style w:type="paragraph" w:styleId="710">
    <w:name w:val="Верхний колонтитул"/>
    <w:basedOn w:val="703"/>
    <w:next w:val="710"/>
    <w:link w:val="711"/>
    <w:pPr>
      <w:tabs>
        <w:tab w:val="center" w:pos="4677" w:leader="none"/>
        <w:tab w:val="right" w:pos="9355" w:leader="none"/>
      </w:tabs>
    </w:pPr>
  </w:style>
  <w:style w:type="character" w:styleId="711">
    <w:name w:val="Верхний колонтитул Знак"/>
    <w:next w:val="711"/>
    <w:link w:val="710"/>
    <w:rPr>
      <w:sz w:val="24"/>
      <w:szCs w:val="24"/>
    </w:rPr>
  </w:style>
  <w:style w:type="paragraph" w:styleId="712">
    <w:name w:val="Нижний колонтитул"/>
    <w:basedOn w:val="703"/>
    <w:next w:val="712"/>
    <w:link w:val="713"/>
    <w:pPr>
      <w:tabs>
        <w:tab w:val="center" w:pos="4677" w:leader="none"/>
        <w:tab w:val="right" w:pos="9355" w:leader="none"/>
      </w:tabs>
    </w:pPr>
  </w:style>
  <w:style w:type="character" w:styleId="713">
    <w:name w:val="Нижний колонтитул Знак"/>
    <w:next w:val="713"/>
    <w:link w:val="712"/>
    <w:rPr>
      <w:sz w:val="24"/>
      <w:szCs w:val="24"/>
    </w:rPr>
  </w:style>
  <w:style w:type="character" w:styleId="1080" w:default="1">
    <w:name w:val="Default Paragraph Font"/>
    <w:uiPriority w:val="1"/>
    <w:semiHidden/>
    <w:unhideWhenUsed/>
  </w:style>
  <w:style w:type="numbering" w:styleId="1081" w:default="1">
    <w:name w:val="No List"/>
    <w:uiPriority w:val="99"/>
    <w:semiHidden/>
    <w:unhideWhenUsed/>
  </w:style>
  <w:style w:type="table" w:styleId="108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2022-11-10T11:03:25Z</dcterms:modified>
</cp:coreProperties>
</file>